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798B" w:rsidRPr="00293A40" w:rsidRDefault="0093798B">
      <w:pPr>
        <w:jc w:val="both"/>
        <w:rPr>
          <w:szCs w:val="24"/>
          <w:lang w:val="hr-HR"/>
        </w:rPr>
      </w:pPr>
      <w:r w:rsidRPr="00293A40">
        <w:rPr>
          <w:szCs w:val="24"/>
          <w:lang w:val="hr-HR"/>
        </w:rPr>
        <w:t xml:space="preserve">                      </w:t>
      </w:r>
      <w:r w:rsidR="00C05277" w:rsidRPr="00293A40">
        <w:rPr>
          <w:noProof/>
          <w:szCs w:val="24"/>
          <w:lang w:val="hr-HR"/>
        </w:rPr>
        <w:drawing>
          <wp:inline distT="0" distB="0" distL="0" distR="0">
            <wp:extent cx="704215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98B" w:rsidRPr="00293A40" w:rsidRDefault="0093798B">
      <w:pPr>
        <w:jc w:val="both"/>
        <w:rPr>
          <w:szCs w:val="24"/>
          <w:lang w:val="hr-HR"/>
        </w:rPr>
      </w:pPr>
      <w:r w:rsidRPr="00293A40">
        <w:rPr>
          <w:szCs w:val="24"/>
          <w:lang w:val="hr-HR"/>
        </w:rPr>
        <w:t xml:space="preserve">           REPUBLIKA HRVATSKA</w:t>
      </w:r>
    </w:p>
    <w:p w:rsidR="0093798B" w:rsidRPr="00293A40" w:rsidRDefault="0093798B">
      <w:pPr>
        <w:jc w:val="both"/>
        <w:rPr>
          <w:szCs w:val="24"/>
          <w:lang w:val="hr-HR"/>
        </w:rPr>
      </w:pPr>
      <w:r w:rsidRPr="00293A40">
        <w:rPr>
          <w:szCs w:val="24"/>
          <w:lang w:val="hr-HR"/>
        </w:rPr>
        <w:t>KRAPINSKO-ZAGORSKA ŽUPANIJA</w:t>
      </w:r>
    </w:p>
    <w:p w:rsidR="0093798B" w:rsidRPr="00293A40" w:rsidRDefault="0093798B">
      <w:pPr>
        <w:jc w:val="both"/>
        <w:rPr>
          <w:szCs w:val="24"/>
          <w:lang w:val="hr-HR"/>
        </w:rPr>
      </w:pPr>
      <w:r w:rsidRPr="00293A40">
        <w:rPr>
          <w:szCs w:val="24"/>
          <w:lang w:val="hr-HR"/>
        </w:rPr>
        <w:t xml:space="preserve">               GRAD PREGRADA</w:t>
      </w:r>
    </w:p>
    <w:p w:rsidR="0093798B" w:rsidRPr="00293A40" w:rsidRDefault="0093798B">
      <w:pPr>
        <w:jc w:val="both"/>
        <w:rPr>
          <w:szCs w:val="24"/>
          <w:lang w:val="hr-HR"/>
        </w:rPr>
      </w:pPr>
      <w:r w:rsidRPr="00293A40">
        <w:rPr>
          <w:szCs w:val="24"/>
          <w:lang w:val="hr-HR"/>
        </w:rPr>
        <w:t xml:space="preserve">               GRADSKO VIJEĆE</w:t>
      </w:r>
    </w:p>
    <w:p w:rsidR="0093798B" w:rsidRPr="00293A40" w:rsidRDefault="0093798B">
      <w:pPr>
        <w:jc w:val="both"/>
        <w:rPr>
          <w:szCs w:val="24"/>
          <w:lang w:val="hr-HR"/>
        </w:rPr>
      </w:pPr>
    </w:p>
    <w:p w:rsidR="009B4F0F" w:rsidRPr="00EF47C2" w:rsidRDefault="009B4F0F" w:rsidP="009B4F0F">
      <w:pPr>
        <w:jc w:val="both"/>
        <w:rPr>
          <w:color w:val="000000"/>
          <w:szCs w:val="24"/>
          <w:lang w:val="hr-HR"/>
        </w:rPr>
      </w:pPr>
      <w:r w:rsidRPr="00EF47C2">
        <w:rPr>
          <w:color w:val="000000"/>
          <w:szCs w:val="24"/>
          <w:lang w:val="hr-HR"/>
        </w:rPr>
        <w:t>KLASA: 400-01/20-01/53</w:t>
      </w:r>
    </w:p>
    <w:p w:rsidR="009B4F0F" w:rsidRPr="00EF47C2" w:rsidRDefault="009B4F0F" w:rsidP="009B4F0F">
      <w:pPr>
        <w:jc w:val="both"/>
        <w:rPr>
          <w:color w:val="000000"/>
          <w:szCs w:val="24"/>
          <w:lang w:val="hr-HR"/>
        </w:rPr>
      </w:pPr>
      <w:r w:rsidRPr="00EF47C2">
        <w:rPr>
          <w:color w:val="000000"/>
          <w:szCs w:val="24"/>
          <w:lang w:val="hr-HR"/>
        </w:rPr>
        <w:t>URBROJ: 2214/01-02-20-7</w:t>
      </w:r>
    </w:p>
    <w:p w:rsidR="00F24EDB" w:rsidRPr="00293A40" w:rsidRDefault="004E535F" w:rsidP="009B4F0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Pregrada,</w:t>
      </w:r>
      <w:r w:rsidR="00987A57">
        <w:rPr>
          <w:szCs w:val="24"/>
          <w:lang w:val="hr-HR"/>
        </w:rPr>
        <w:t xml:space="preserve"> 15.12.2020.</w:t>
      </w:r>
      <w:r w:rsidR="00A104E2">
        <w:rPr>
          <w:szCs w:val="24"/>
          <w:lang w:val="hr-HR"/>
        </w:rPr>
        <w:t xml:space="preserve">                   </w:t>
      </w:r>
      <w:r w:rsidR="00DA4061" w:rsidRPr="00293A40">
        <w:rPr>
          <w:szCs w:val="24"/>
          <w:lang w:val="hr-HR"/>
        </w:rPr>
        <w:t xml:space="preserve">                                                          </w:t>
      </w:r>
      <w:r w:rsidR="00744013">
        <w:rPr>
          <w:szCs w:val="24"/>
          <w:lang w:val="hr-HR"/>
        </w:rPr>
        <w:t xml:space="preserve">            -prijedlog</w:t>
      </w:r>
      <w:r w:rsidR="00DA4061" w:rsidRPr="00293A40">
        <w:rPr>
          <w:szCs w:val="24"/>
          <w:lang w:val="hr-HR"/>
        </w:rPr>
        <w:t xml:space="preserve">                         </w:t>
      </w:r>
      <w:r w:rsidR="00096C0F">
        <w:rPr>
          <w:szCs w:val="24"/>
          <w:lang w:val="hr-HR"/>
        </w:rPr>
        <w:t xml:space="preserve">                       </w:t>
      </w:r>
      <w:r w:rsidR="00724ADB" w:rsidRPr="00293A40">
        <w:rPr>
          <w:szCs w:val="24"/>
          <w:lang w:val="hr-HR"/>
        </w:rPr>
        <w:t xml:space="preserve">                        </w:t>
      </w:r>
    </w:p>
    <w:p w:rsidR="00F24EDB" w:rsidRPr="00293A40" w:rsidRDefault="00F24EDB" w:rsidP="004609CF">
      <w:pPr>
        <w:jc w:val="center"/>
        <w:rPr>
          <w:szCs w:val="24"/>
          <w:lang w:val="hr-HR"/>
        </w:rPr>
      </w:pPr>
    </w:p>
    <w:p w:rsidR="00F03E8C" w:rsidRPr="00293A40" w:rsidRDefault="00F03E8C">
      <w:pPr>
        <w:jc w:val="both"/>
        <w:rPr>
          <w:szCs w:val="24"/>
          <w:lang w:val="hr-HR"/>
        </w:rPr>
      </w:pPr>
    </w:p>
    <w:p w:rsidR="00F24EDB" w:rsidRPr="005A7ED6" w:rsidRDefault="0093798B" w:rsidP="00F24EDB">
      <w:pPr>
        <w:jc w:val="both"/>
        <w:rPr>
          <w:szCs w:val="24"/>
          <w:lang w:val="hr-HR"/>
        </w:rPr>
      </w:pPr>
      <w:r w:rsidRPr="005A7ED6">
        <w:rPr>
          <w:szCs w:val="24"/>
          <w:lang w:val="hr-HR"/>
        </w:rPr>
        <w:t xml:space="preserve">        Temeljem članka </w:t>
      </w:r>
      <w:r w:rsidR="00AF218F" w:rsidRPr="005A7ED6">
        <w:rPr>
          <w:szCs w:val="24"/>
          <w:lang w:val="hr-HR"/>
        </w:rPr>
        <w:t>14</w:t>
      </w:r>
      <w:r w:rsidR="00AC3D88" w:rsidRPr="005A7ED6">
        <w:rPr>
          <w:szCs w:val="24"/>
          <w:lang w:val="hr-HR"/>
        </w:rPr>
        <w:t>.</w:t>
      </w:r>
      <w:r w:rsidR="00431928" w:rsidRPr="005A7ED6">
        <w:rPr>
          <w:szCs w:val="24"/>
          <w:lang w:val="hr-HR"/>
        </w:rPr>
        <w:t xml:space="preserve"> </w:t>
      </w:r>
      <w:r w:rsidRPr="005A7ED6">
        <w:rPr>
          <w:szCs w:val="24"/>
          <w:lang w:val="hr-HR"/>
        </w:rPr>
        <w:t>Zakona o proračunu (</w:t>
      </w:r>
      <w:r w:rsidR="0096378A" w:rsidRPr="005A7ED6">
        <w:rPr>
          <w:szCs w:val="24"/>
          <w:lang w:val="hr-HR"/>
        </w:rPr>
        <w:t xml:space="preserve"> </w:t>
      </w:r>
      <w:r w:rsidRPr="005A7ED6">
        <w:rPr>
          <w:szCs w:val="24"/>
          <w:lang w:val="hr-HR"/>
        </w:rPr>
        <w:t>“NN”</w:t>
      </w:r>
      <w:r w:rsidR="00096C0F" w:rsidRPr="005A7ED6">
        <w:rPr>
          <w:szCs w:val="24"/>
          <w:lang w:val="hr-HR"/>
        </w:rPr>
        <w:t xml:space="preserve">, </w:t>
      </w:r>
      <w:r w:rsidRPr="005A7ED6">
        <w:rPr>
          <w:szCs w:val="24"/>
          <w:lang w:val="hr-HR"/>
        </w:rPr>
        <w:t xml:space="preserve">broj </w:t>
      </w:r>
      <w:r w:rsidR="00D33175" w:rsidRPr="005A7ED6">
        <w:rPr>
          <w:szCs w:val="24"/>
          <w:lang w:val="hr-HR"/>
        </w:rPr>
        <w:t>87</w:t>
      </w:r>
      <w:r w:rsidRPr="005A7ED6">
        <w:rPr>
          <w:szCs w:val="24"/>
          <w:lang w:val="hr-HR"/>
        </w:rPr>
        <w:t>/0</w:t>
      </w:r>
      <w:r w:rsidR="00D33175" w:rsidRPr="005A7ED6">
        <w:rPr>
          <w:szCs w:val="24"/>
          <w:lang w:val="hr-HR"/>
        </w:rPr>
        <w:t>8</w:t>
      </w:r>
      <w:r w:rsidR="008F6BA8" w:rsidRPr="005A7ED6">
        <w:rPr>
          <w:szCs w:val="24"/>
          <w:lang w:val="hr-HR"/>
        </w:rPr>
        <w:t xml:space="preserve"> i 136/12</w:t>
      </w:r>
      <w:r w:rsidR="0068429E" w:rsidRPr="005A7ED6">
        <w:rPr>
          <w:szCs w:val="24"/>
          <w:lang w:val="hr-HR"/>
        </w:rPr>
        <w:t>, 15/15</w:t>
      </w:r>
      <w:r w:rsidR="008F6BA8" w:rsidRPr="005A7ED6">
        <w:rPr>
          <w:szCs w:val="24"/>
          <w:lang w:val="hr-HR"/>
        </w:rPr>
        <w:t>)</w:t>
      </w:r>
      <w:r w:rsidRPr="005A7ED6">
        <w:rPr>
          <w:szCs w:val="24"/>
          <w:lang w:val="hr-HR"/>
        </w:rPr>
        <w:t xml:space="preserve"> i članka </w:t>
      </w:r>
      <w:r w:rsidR="00D33175" w:rsidRPr="005A7ED6">
        <w:rPr>
          <w:szCs w:val="24"/>
          <w:lang w:val="hr-HR"/>
        </w:rPr>
        <w:t>32.</w:t>
      </w:r>
      <w:r w:rsidRPr="005A7ED6">
        <w:rPr>
          <w:szCs w:val="24"/>
          <w:lang w:val="hr-HR"/>
        </w:rPr>
        <w:t xml:space="preserve"> Statuta grada Pregrade (“Službeni glasnik” Krapinsko zagorske županije broj </w:t>
      </w:r>
      <w:r w:rsidR="00B84663" w:rsidRPr="005A7ED6">
        <w:rPr>
          <w:szCs w:val="24"/>
          <w:lang w:val="hr-HR"/>
        </w:rPr>
        <w:t>06/1</w:t>
      </w:r>
      <w:r w:rsidR="00096C0F" w:rsidRPr="005A7ED6">
        <w:rPr>
          <w:szCs w:val="24"/>
          <w:lang w:val="hr-HR"/>
        </w:rPr>
        <w:t>3</w:t>
      </w:r>
      <w:r w:rsidR="005A7ED6" w:rsidRPr="005A7ED6">
        <w:rPr>
          <w:szCs w:val="24"/>
          <w:lang w:val="hr-HR"/>
        </w:rPr>
        <w:t xml:space="preserve">, </w:t>
      </w:r>
      <w:r w:rsidR="00096C0F" w:rsidRPr="005A7ED6">
        <w:rPr>
          <w:szCs w:val="24"/>
          <w:lang w:val="hr-HR"/>
        </w:rPr>
        <w:t>17/13</w:t>
      </w:r>
      <w:r w:rsidR="005A7ED6" w:rsidRPr="005A7ED6">
        <w:rPr>
          <w:szCs w:val="24"/>
          <w:lang w:val="hr-HR"/>
        </w:rPr>
        <w:t>, 7/18, 16/18-pročišćeni tekst</w:t>
      </w:r>
      <w:r w:rsidR="00A104E2">
        <w:rPr>
          <w:szCs w:val="24"/>
          <w:lang w:val="hr-HR"/>
        </w:rPr>
        <w:t xml:space="preserve">, 05/20 </w:t>
      </w:r>
      <w:r w:rsidRPr="005A7ED6">
        <w:rPr>
          <w:szCs w:val="24"/>
          <w:lang w:val="hr-HR"/>
        </w:rPr>
        <w:t>), Gradsko vijeće grada Pregrade na</w:t>
      </w:r>
      <w:r w:rsidR="004E535F" w:rsidRPr="005A7ED6">
        <w:rPr>
          <w:szCs w:val="24"/>
          <w:lang w:val="hr-HR"/>
        </w:rPr>
        <w:t xml:space="preserve"> </w:t>
      </w:r>
      <w:r w:rsidR="00112F52">
        <w:rPr>
          <w:szCs w:val="24"/>
          <w:lang w:val="hr-HR"/>
        </w:rPr>
        <w:t>2</w:t>
      </w:r>
      <w:r w:rsidR="00F66302">
        <w:rPr>
          <w:szCs w:val="24"/>
          <w:lang w:val="hr-HR"/>
        </w:rPr>
        <w:t>9</w:t>
      </w:r>
      <w:r w:rsidR="00C758A7" w:rsidRPr="005A7ED6">
        <w:rPr>
          <w:szCs w:val="24"/>
          <w:lang w:val="hr-HR"/>
        </w:rPr>
        <w:t>.</w:t>
      </w:r>
      <w:r w:rsidR="0012018B" w:rsidRPr="005A7ED6">
        <w:rPr>
          <w:szCs w:val="24"/>
          <w:lang w:val="hr-HR"/>
        </w:rPr>
        <w:t xml:space="preserve"> </w:t>
      </w:r>
      <w:r w:rsidRPr="005A7ED6">
        <w:rPr>
          <w:szCs w:val="24"/>
          <w:lang w:val="hr-HR"/>
        </w:rPr>
        <w:t xml:space="preserve">sjednici održanoj </w:t>
      </w:r>
      <w:r w:rsidR="00F66302">
        <w:rPr>
          <w:szCs w:val="24"/>
          <w:lang w:val="hr-HR"/>
        </w:rPr>
        <w:t>15.12.2020.</w:t>
      </w:r>
      <w:r w:rsidR="00DA4061" w:rsidRPr="005A7ED6">
        <w:rPr>
          <w:szCs w:val="24"/>
          <w:lang w:val="hr-HR"/>
        </w:rPr>
        <w:t xml:space="preserve"> </w:t>
      </w:r>
      <w:r w:rsidRPr="005A7ED6">
        <w:rPr>
          <w:szCs w:val="24"/>
          <w:lang w:val="hr-HR"/>
        </w:rPr>
        <w:t>godine</w:t>
      </w:r>
      <w:r w:rsidR="0068429E" w:rsidRPr="005A7ED6">
        <w:rPr>
          <w:szCs w:val="24"/>
          <w:lang w:val="hr-HR"/>
        </w:rPr>
        <w:t>,</w:t>
      </w:r>
      <w:r w:rsidRPr="005A7ED6">
        <w:rPr>
          <w:szCs w:val="24"/>
          <w:lang w:val="hr-HR"/>
        </w:rPr>
        <w:t xml:space="preserve">  d o n o s i</w:t>
      </w:r>
    </w:p>
    <w:p w:rsidR="00F24EDB" w:rsidRPr="00293A40" w:rsidRDefault="00F24EDB" w:rsidP="00F24EDB">
      <w:pPr>
        <w:jc w:val="both"/>
        <w:rPr>
          <w:szCs w:val="24"/>
          <w:lang w:val="hr-HR"/>
        </w:rPr>
      </w:pPr>
    </w:p>
    <w:p w:rsidR="00F24EDB" w:rsidRPr="00293A40" w:rsidRDefault="00F24EDB" w:rsidP="00F24EDB">
      <w:pPr>
        <w:jc w:val="both"/>
        <w:rPr>
          <w:szCs w:val="24"/>
          <w:lang w:val="hr-HR"/>
        </w:rPr>
      </w:pPr>
    </w:p>
    <w:p w:rsidR="0093798B" w:rsidRPr="009F01EB" w:rsidRDefault="00F24EDB" w:rsidP="00F24EDB">
      <w:pPr>
        <w:jc w:val="both"/>
        <w:rPr>
          <w:b/>
          <w:szCs w:val="24"/>
          <w:lang w:val="hr-HR"/>
        </w:rPr>
      </w:pPr>
      <w:r w:rsidRPr="009F01EB">
        <w:rPr>
          <w:b/>
          <w:szCs w:val="24"/>
          <w:lang w:val="hr-HR"/>
        </w:rPr>
        <w:t xml:space="preserve">                                               </w:t>
      </w:r>
      <w:r w:rsidR="0085746F" w:rsidRPr="009F01EB">
        <w:rPr>
          <w:b/>
          <w:szCs w:val="24"/>
          <w:lang w:val="hr-HR"/>
        </w:rPr>
        <w:t xml:space="preserve">                         </w:t>
      </w:r>
      <w:r w:rsidRPr="009F01EB">
        <w:rPr>
          <w:b/>
          <w:szCs w:val="24"/>
          <w:lang w:val="hr-HR"/>
        </w:rPr>
        <w:t xml:space="preserve">O </w:t>
      </w:r>
      <w:r w:rsidR="0093798B" w:rsidRPr="009F01EB">
        <w:rPr>
          <w:b/>
          <w:szCs w:val="24"/>
          <w:lang w:val="hr-HR"/>
        </w:rPr>
        <w:t>D L U K U</w:t>
      </w:r>
    </w:p>
    <w:p w:rsidR="0093798B" w:rsidRPr="009F01EB" w:rsidRDefault="0085746F">
      <w:pPr>
        <w:jc w:val="center"/>
        <w:rPr>
          <w:b/>
          <w:szCs w:val="24"/>
          <w:lang w:val="hr-HR"/>
        </w:rPr>
      </w:pPr>
      <w:r w:rsidRPr="009F01EB">
        <w:rPr>
          <w:b/>
          <w:szCs w:val="24"/>
          <w:lang w:val="hr-HR"/>
        </w:rPr>
        <w:t xml:space="preserve">o izvršavanju </w:t>
      </w:r>
      <w:r w:rsidR="00D223AF">
        <w:rPr>
          <w:b/>
          <w:szCs w:val="24"/>
          <w:lang w:val="hr-HR"/>
        </w:rPr>
        <w:t>P</w:t>
      </w:r>
      <w:r w:rsidRPr="009F01EB">
        <w:rPr>
          <w:b/>
          <w:szCs w:val="24"/>
          <w:lang w:val="hr-HR"/>
        </w:rPr>
        <w:t>roračuna G</w:t>
      </w:r>
      <w:r w:rsidR="0093798B" w:rsidRPr="009F01EB">
        <w:rPr>
          <w:b/>
          <w:szCs w:val="24"/>
          <w:lang w:val="hr-HR"/>
        </w:rPr>
        <w:t>rada Pregrade za 20</w:t>
      </w:r>
      <w:r w:rsidR="0051183F">
        <w:rPr>
          <w:b/>
          <w:szCs w:val="24"/>
          <w:lang w:val="hr-HR"/>
        </w:rPr>
        <w:t>2</w:t>
      </w:r>
      <w:r w:rsidR="00A104E2">
        <w:rPr>
          <w:b/>
          <w:szCs w:val="24"/>
          <w:lang w:val="hr-HR"/>
        </w:rPr>
        <w:t>1</w:t>
      </w:r>
      <w:r w:rsidR="009E7CB9" w:rsidRPr="009F01EB">
        <w:rPr>
          <w:b/>
          <w:szCs w:val="24"/>
          <w:lang w:val="hr-HR"/>
        </w:rPr>
        <w:t>.</w:t>
      </w:r>
      <w:r w:rsidR="0093798B" w:rsidRPr="009F01EB">
        <w:rPr>
          <w:b/>
          <w:szCs w:val="24"/>
          <w:lang w:val="hr-HR"/>
        </w:rPr>
        <w:t xml:space="preserve"> godinu</w:t>
      </w:r>
    </w:p>
    <w:p w:rsidR="0093798B" w:rsidRPr="009F01EB" w:rsidRDefault="0093798B">
      <w:pPr>
        <w:jc w:val="both"/>
        <w:rPr>
          <w:b/>
          <w:szCs w:val="24"/>
          <w:lang w:val="hr-HR"/>
        </w:rPr>
      </w:pPr>
    </w:p>
    <w:p w:rsidR="0093798B" w:rsidRPr="00293A40" w:rsidRDefault="0093798B">
      <w:pPr>
        <w:jc w:val="both"/>
        <w:rPr>
          <w:szCs w:val="24"/>
          <w:lang w:val="hr-HR"/>
        </w:rPr>
      </w:pPr>
    </w:p>
    <w:p w:rsidR="0093798B" w:rsidRPr="00293A40" w:rsidRDefault="0093798B">
      <w:pPr>
        <w:jc w:val="both"/>
        <w:rPr>
          <w:b/>
          <w:szCs w:val="24"/>
          <w:lang w:val="hr-HR"/>
        </w:rPr>
      </w:pPr>
      <w:r w:rsidRPr="00293A40">
        <w:rPr>
          <w:b/>
          <w:szCs w:val="24"/>
          <w:lang w:val="hr-HR"/>
        </w:rPr>
        <w:t xml:space="preserve"> Opće odredbe                         </w:t>
      </w:r>
    </w:p>
    <w:p w:rsidR="0093798B" w:rsidRPr="00293A40" w:rsidRDefault="0093798B">
      <w:pPr>
        <w:jc w:val="center"/>
        <w:rPr>
          <w:szCs w:val="24"/>
          <w:lang w:val="hr-HR"/>
        </w:rPr>
      </w:pPr>
      <w:r w:rsidRPr="00293A40">
        <w:rPr>
          <w:szCs w:val="24"/>
          <w:lang w:val="hr-HR"/>
        </w:rPr>
        <w:t>Članak 1.</w:t>
      </w:r>
    </w:p>
    <w:p w:rsidR="0068429E" w:rsidRPr="00293A40" w:rsidRDefault="0068429E">
      <w:pPr>
        <w:ind w:firstLine="720"/>
        <w:jc w:val="both"/>
        <w:rPr>
          <w:szCs w:val="24"/>
          <w:lang w:val="hr-HR"/>
        </w:rPr>
      </w:pPr>
    </w:p>
    <w:p w:rsidR="0093798B" w:rsidRPr="00293A40" w:rsidRDefault="0093798B">
      <w:pPr>
        <w:ind w:firstLine="720"/>
        <w:jc w:val="both"/>
        <w:rPr>
          <w:szCs w:val="24"/>
          <w:lang w:val="hr-HR"/>
        </w:rPr>
      </w:pPr>
      <w:r w:rsidRPr="00293A40">
        <w:rPr>
          <w:szCs w:val="24"/>
          <w:lang w:val="hr-HR"/>
        </w:rPr>
        <w:t>Ovom Odlukom uređuje se struktura prihoda i izdataka Proračuna grada Pregrade za 20</w:t>
      </w:r>
      <w:r w:rsidR="0051183F">
        <w:rPr>
          <w:szCs w:val="24"/>
          <w:lang w:val="hr-HR"/>
        </w:rPr>
        <w:t>2</w:t>
      </w:r>
      <w:r w:rsidR="00A104E2">
        <w:rPr>
          <w:szCs w:val="24"/>
          <w:lang w:val="hr-HR"/>
        </w:rPr>
        <w:t>1</w:t>
      </w:r>
      <w:r w:rsidRPr="00293A40">
        <w:rPr>
          <w:szCs w:val="24"/>
          <w:lang w:val="hr-HR"/>
        </w:rPr>
        <w:t>. godinu, njegovo izvršavanje,</w:t>
      </w:r>
      <w:r w:rsidR="003E1A5C" w:rsidRPr="00293A40">
        <w:rPr>
          <w:szCs w:val="24"/>
          <w:lang w:val="hr-HR"/>
        </w:rPr>
        <w:t xml:space="preserve"> zaduženje, upravljanje dugom i jamstva, prava i obveze </w:t>
      </w:r>
      <w:r w:rsidRPr="00293A40">
        <w:rPr>
          <w:szCs w:val="24"/>
          <w:lang w:val="hr-HR"/>
        </w:rPr>
        <w:t>korisnika proračunskih sredstava.</w:t>
      </w:r>
    </w:p>
    <w:p w:rsidR="0093798B" w:rsidRPr="00293A40" w:rsidRDefault="0093798B">
      <w:pPr>
        <w:jc w:val="both"/>
        <w:rPr>
          <w:szCs w:val="24"/>
          <w:lang w:val="hr-HR"/>
        </w:rPr>
      </w:pPr>
    </w:p>
    <w:p w:rsidR="0093798B" w:rsidRPr="00293A40" w:rsidRDefault="0093798B">
      <w:pPr>
        <w:jc w:val="both"/>
        <w:rPr>
          <w:szCs w:val="24"/>
          <w:lang w:val="hr-HR"/>
        </w:rPr>
      </w:pPr>
    </w:p>
    <w:p w:rsidR="0093798B" w:rsidRPr="00293A40" w:rsidRDefault="00BB05BC">
      <w:pPr>
        <w:jc w:val="both"/>
        <w:rPr>
          <w:b/>
          <w:szCs w:val="24"/>
          <w:lang w:val="hr-HR"/>
        </w:rPr>
      </w:pPr>
      <w:r w:rsidRPr="00293A40">
        <w:rPr>
          <w:b/>
          <w:szCs w:val="24"/>
          <w:lang w:val="hr-HR"/>
        </w:rPr>
        <w:t>Sadržaj</w:t>
      </w:r>
      <w:r w:rsidR="0093798B" w:rsidRPr="00293A40">
        <w:rPr>
          <w:b/>
          <w:szCs w:val="24"/>
          <w:lang w:val="hr-HR"/>
        </w:rPr>
        <w:t xml:space="preserve"> proračuna        </w:t>
      </w:r>
    </w:p>
    <w:p w:rsidR="0093798B" w:rsidRPr="00293A40" w:rsidRDefault="0093798B">
      <w:pPr>
        <w:jc w:val="center"/>
        <w:rPr>
          <w:szCs w:val="24"/>
          <w:lang w:val="hr-HR"/>
        </w:rPr>
      </w:pPr>
      <w:r w:rsidRPr="00293A40">
        <w:rPr>
          <w:szCs w:val="24"/>
          <w:lang w:val="hr-HR"/>
        </w:rPr>
        <w:t>Članak 2.</w:t>
      </w:r>
    </w:p>
    <w:p w:rsidR="0068429E" w:rsidRPr="00293A40" w:rsidRDefault="0068429E" w:rsidP="00822B24">
      <w:pPr>
        <w:jc w:val="both"/>
        <w:rPr>
          <w:szCs w:val="24"/>
        </w:rPr>
      </w:pPr>
    </w:p>
    <w:p w:rsidR="0068429E" w:rsidRPr="0026784F" w:rsidRDefault="00822B24" w:rsidP="0068429E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Proračun se sastoji od Općeg i Posebnog dijela, te Plana razvojnih programa. </w:t>
      </w:r>
    </w:p>
    <w:p w:rsidR="00822B24" w:rsidRPr="0026784F" w:rsidRDefault="00822B24" w:rsidP="0068429E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Opći dio Proračuna sadrži: Račun prihoda i rashoda i Račun financiranja.</w:t>
      </w:r>
    </w:p>
    <w:p w:rsidR="00822B24" w:rsidRPr="0026784F" w:rsidRDefault="00822B24" w:rsidP="0068429E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U Računu prihoda i rashoda iskazani su prihodi poslovanja i prihodi od prodaje nefinancijske imovine, te rashodi za nabavu nefinancijske imovine. </w:t>
      </w:r>
    </w:p>
    <w:p w:rsidR="00822B24" w:rsidRPr="0026784F" w:rsidRDefault="00822B24" w:rsidP="0068429E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U Računu financiranja iskazani su primici od financijske imovine i zaduživanja, te svi izdaci za financijsku imovinu i otplatu kredita.</w:t>
      </w:r>
    </w:p>
    <w:p w:rsidR="00822B24" w:rsidRPr="0026784F" w:rsidRDefault="00822B24" w:rsidP="0068429E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Posebni dio Proračuna sastoji se od plana rashoda i izdataka proračunskih korisnika iskazanih po vrstama, raspoređenih u programe koji se sastoje od aktivnosti i projekata.</w:t>
      </w:r>
    </w:p>
    <w:p w:rsidR="0093798B" w:rsidRPr="00560DC0" w:rsidRDefault="006379AC" w:rsidP="0068429E">
      <w:pPr>
        <w:ind w:firstLine="720"/>
        <w:jc w:val="both"/>
        <w:rPr>
          <w:szCs w:val="24"/>
          <w:lang w:val="hr-HR"/>
        </w:rPr>
      </w:pPr>
      <w:r w:rsidRPr="00560DC0">
        <w:rPr>
          <w:szCs w:val="24"/>
          <w:lang w:val="hr-HR"/>
        </w:rPr>
        <w:t>Plan razvojnih programa izrađuje se</w:t>
      </w:r>
      <w:r w:rsidR="00FE023C" w:rsidRPr="00560DC0">
        <w:rPr>
          <w:szCs w:val="24"/>
          <w:lang w:val="hr-HR"/>
        </w:rPr>
        <w:t xml:space="preserve"> za trogodišnje razdoblje </w:t>
      </w:r>
      <w:r w:rsidRPr="00560DC0">
        <w:rPr>
          <w:szCs w:val="24"/>
          <w:lang w:val="hr-HR"/>
        </w:rPr>
        <w:t xml:space="preserve"> na temelju stratešk</w:t>
      </w:r>
      <w:r w:rsidR="00FE023C" w:rsidRPr="00560DC0">
        <w:rPr>
          <w:szCs w:val="24"/>
          <w:lang w:val="hr-HR"/>
        </w:rPr>
        <w:t>og dokume</w:t>
      </w:r>
      <w:r w:rsidR="00C33012" w:rsidRPr="00560DC0">
        <w:rPr>
          <w:szCs w:val="24"/>
          <w:lang w:val="hr-HR"/>
        </w:rPr>
        <w:t>nta namijenjenog razvoju  Grada Pregrade.</w:t>
      </w:r>
      <w:r w:rsidR="00FE023C" w:rsidRPr="00560DC0">
        <w:rPr>
          <w:szCs w:val="24"/>
          <w:lang w:val="hr-HR"/>
        </w:rPr>
        <w:t xml:space="preserve"> Plan razvojnih programa sadrži ciljeve i prioritete razvoja Grada Pregrade povezane s programskom i organizacijskom klasifikacijom proračuna. </w:t>
      </w:r>
    </w:p>
    <w:p w:rsidR="0093798B" w:rsidRDefault="0093798B">
      <w:pPr>
        <w:jc w:val="both"/>
        <w:rPr>
          <w:b/>
          <w:szCs w:val="24"/>
          <w:lang w:val="hr-HR"/>
        </w:rPr>
      </w:pPr>
    </w:p>
    <w:p w:rsidR="00311125" w:rsidRDefault="00311125">
      <w:pPr>
        <w:jc w:val="both"/>
        <w:rPr>
          <w:b/>
          <w:szCs w:val="24"/>
          <w:lang w:val="hr-HR"/>
        </w:rPr>
      </w:pPr>
    </w:p>
    <w:p w:rsidR="00311125" w:rsidRDefault="00311125">
      <w:pPr>
        <w:jc w:val="both"/>
        <w:rPr>
          <w:b/>
          <w:szCs w:val="24"/>
          <w:lang w:val="hr-HR"/>
        </w:rPr>
      </w:pPr>
    </w:p>
    <w:p w:rsidR="00311125" w:rsidRDefault="00311125">
      <w:pPr>
        <w:jc w:val="both"/>
        <w:rPr>
          <w:b/>
          <w:szCs w:val="24"/>
          <w:lang w:val="hr-HR"/>
        </w:rPr>
      </w:pPr>
    </w:p>
    <w:p w:rsidR="00311125" w:rsidRDefault="00311125">
      <w:pPr>
        <w:jc w:val="both"/>
        <w:rPr>
          <w:b/>
          <w:szCs w:val="24"/>
          <w:lang w:val="hr-HR"/>
        </w:rPr>
      </w:pPr>
    </w:p>
    <w:p w:rsidR="00311125" w:rsidRPr="00560DC0" w:rsidRDefault="00311125">
      <w:pPr>
        <w:jc w:val="both"/>
        <w:rPr>
          <w:b/>
          <w:szCs w:val="24"/>
          <w:lang w:val="hr-HR"/>
        </w:rPr>
      </w:pPr>
    </w:p>
    <w:p w:rsidR="0093798B" w:rsidRPr="0026784F" w:rsidRDefault="0093798B">
      <w:pPr>
        <w:jc w:val="both"/>
        <w:rPr>
          <w:b/>
          <w:szCs w:val="24"/>
          <w:lang w:val="hr-HR"/>
        </w:rPr>
      </w:pPr>
      <w:r w:rsidRPr="0026784F">
        <w:rPr>
          <w:b/>
          <w:szCs w:val="24"/>
          <w:lang w:val="hr-HR"/>
        </w:rPr>
        <w:t>Izvršavanje proračuna</w:t>
      </w:r>
    </w:p>
    <w:p w:rsidR="0093798B" w:rsidRPr="0026784F" w:rsidRDefault="00B406D1">
      <w:pPr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3</w:t>
      </w:r>
      <w:r w:rsidR="0093798B" w:rsidRPr="0026784F">
        <w:rPr>
          <w:szCs w:val="24"/>
          <w:lang w:val="hr-HR"/>
        </w:rPr>
        <w:t>.</w:t>
      </w:r>
    </w:p>
    <w:p w:rsidR="00FA7D29" w:rsidRPr="0026784F" w:rsidRDefault="00FA7D29">
      <w:pPr>
        <w:ind w:firstLine="720"/>
        <w:jc w:val="both"/>
        <w:rPr>
          <w:szCs w:val="24"/>
          <w:lang w:val="hr-HR"/>
        </w:rPr>
      </w:pPr>
    </w:p>
    <w:p w:rsidR="00FA7D29" w:rsidRPr="0026784F" w:rsidRDefault="00FA7D29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Prihodi Proračuna ubiru se i uplaćuju u Proračun u skladu sa zakonima i propisima neovisno o visini prihoda planiranih Proračunom.</w:t>
      </w:r>
    </w:p>
    <w:p w:rsidR="00FA7D29" w:rsidRPr="0026784F" w:rsidRDefault="00FA7D29" w:rsidP="00FA7D29">
      <w:pPr>
        <w:ind w:firstLine="720"/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4.</w:t>
      </w:r>
    </w:p>
    <w:p w:rsidR="00FA7D29" w:rsidRPr="0026784F" w:rsidRDefault="00FA7D29">
      <w:pPr>
        <w:ind w:firstLine="720"/>
        <w:jc w:val="both"/>
        <w:rPr>
          <w:szCs w:val="24"/>
          <w:lang w:val="hr-HR"/>
        </w:rPr>
      </w:pPr>
    </w:p>
    <w:p w:rsidR="00FA7D29" w:rsidRPr="0026784F" w:rsidRDefault="00FA7D29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Namjenski prihodi i primici proračuna jesu pomoći, donacije, prihodi za posebne namjene, prihodi od prodaje ili zamjene im</w:t>
      </w:r>
      <w:r w:rsidR="00CD53A3" w:rsidRPr="0026784F">
        <w:rPr>
          <w:szCs w:val="24"/>
          <w:lang w:val="hr-HR"/>
        </w:rPr>
        <w:t>ovine u vlasništvu Grada Pregrada</w:t>
      </w:r>
      <w:r w:rsidRPr="0026784F">
        <w:rPr>
          <w:szCs w:val="24"/>
          <w:lang w:val="hr-HR"/>
        </w:rPr>
        <w:t xml:space="preserve">, naknade s naslova osiguranja i namjenski primici od zaduživanja. </w:t>
      </w:r>
    </w:p>
    <w:p w:rsidR="00FA7D29" w:rsidRPr="0026784F" w:rsidRDefault="00FA7D29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Namjenski prihodi i primici koji nisu iskorišteni u prethodnoj godini prenose se u proračun za tekuću proračunsku godinu.</w:t>
      </w:r>
    </w:p>
    <w:p w:rsidR="00FA7D29" w:rsidRPr="0026784F" w:rsidRDefault="00FA7D29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Uplaćene i prenesene a manje planirane pomoći, donacije i prihodi za posebne namjene mogu se izvršavati iznad iznosa utvrđenih u Proračunu</w:t>
      </w:r>
      <w:r w:rsidR="00CD53A3" w:rsidRPr="0026784F">
        <w:rPr>
          <w:szCs w:val="24"/>
          <w:lang w:val="hr-HR"/>
        </w:rPr>
        <w:t>,</w:t>
      </w:r>
      <w:r w:rsidRPr="0026784F">
        <w:rPr>
          <w:szCs w:val="24"/>
          <w:lang w:val="hr-HR"/>
        </w:rPr>
        <w:t xml:space="preserve"> a do visine uplaćenih odnosno prenesenih sredstava. Uplaćene i prenesene</w:t>
      </w:r>
      <w:r w:rsidR="00CD53A3" w:rsidRPr="0026784F">
        <w:rPr>
          <w:szCs w:val="24"/>
          <w:lang w:val="hr-HR"/>
        </w:rPr>
        <w:t>,</w:t>
      </w:r>
      <w:r w:rsidRPr="0026784F">
        <w:rPr>
          <w:szCs w:val="24"/>
          <w:lang w:val="hr-HR"/>
        </w:rPr>
        <w:t xml:space="preserve"> a neplanirane pomoći, donacije, prihodi za posebne namje</w:t>
      </w:r>
      <w:r w:rsidR="00CD53A3" w:rsidRPr="0026784F">
        <w:rPr>
          <w:szCs w:val="24"/>
          <w:lang w:val="hr-HR"/>
        </w:rPr>
        <w:t>ne i namjenski primici od zadu</w:t>
      </w:r>
      <w:r w:rsidRPr="0026784F">
        <w:rPr>
          <w:szCs w:val="24"/>
          <w:lang w:val="hr-HR"/>
        </w:rPr>
        <w:t>živanja mogu se koristiti prema naknadno utvrđenim aktivnostima i/ili projektima uz prethodnu suglasnost Gradonačelnika.</w:t>
      </w:r>
    </w:p>
    <w:p w:rsidR="00FA7D29" w:rsidRPr="0026784F" w:rsidRDefault="00FA7D29">
      <w:pPr>
        <w:ind w:firstLine="720"/>
        <w:jc w:val="both"/>
        <w:rPr>
          <w:szCs w:val="24"/>
          <w:lang w:val="hr-HR"/>
        </w:rPr>
      </w:pPr>
    </w:p>
    <w:p w:rsidR="00FA7D29" w:rsidRPr="0026784F" w:rsidRDefault="00FA7D29" w:rsidP="00FA7D29">
      <w:pPr>
        <w:ind w:firstLine="720"/>
        <w:jc w:val="center"/>
        <w:rPr>
          <w:color w:val="000000"/>
          <w:szCs w:val="24"/>
          <w:lang w:val="hr-HR"/>
        </w:rPr>
      </w:pPr>
      <w:r w:rsidRPr="0026784F">
        <w:rPr>
          <w:color w:val="000000"/>
          <w:szCs w:val="24"/>
          <w:lang w:val="hr-HR"/>
        </w:rPr>
        <w:t>Članak 5.</w:t>
      </w:r>
    </w:p>
    <w:p w:rsidR="00FA7D29" w:rsidRPr="0026784F" w:rsidRDefault="00FA7D29" w:rsidP="00FA7D29">
      <w:pPr>
        <w:ind w:firstLine="720"/>
        <w:jc w:val="center"/>
        <w:rPr>
          <w:color w:val="FF0000"/>
          <w:szCs w:val="24"/>
          <w:lang w:val="hr-HR"/>
        </w:rPr>
      </w:pPr>
    </w:p>
    <w:p w:rsidR="00FA7D29" w:rsidRPr="0026784F" w:rsidRDefault="00FA7D29" w:rsidP="00311125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Pogrešno ili više uplaćeni prihodi u Proračun vraćaju se uplatiteljima na teret tih prihoda. Odluku o tome donosi Gradonačelnik.</w:t>
      </w:r>
    </w:p>
    <w:p w:rsidR="00FA7D29" w:rsidRPr="0026784F" w:rsidRDefault="00FA7D29" w:rsidP="00FA7D29">
      <w:pPr>
        <w:ind w:left="720"/>
        <w:rPr>
          <w:szCs w:val="24"/>
          <w:lang w:val="hr-HR"/>
        </w:rPr>
      </w:pPr>
    </w:p>
    <w:p w:rsidR="00FA7D29" w:rsidRPr="0026784F" w:rsidRDefault="00FA7D29" w:rsidP="00FA7D29">
      <w:pPr>
        <w:ind w:left="720"/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6.</w:t>
      </w:r>
    </w:p>
    <w:p w:rsidR="00FA7D29" w:rsidRPr="0026784F" w:rsidRDefault="00FA7D29" w:rsidP="00FA7D29">
      <w:pPr>
        <w:ind w:left="720"/>
        <w:jc w:val="center"/>
        <w:rPr>
          <w:szCs w:val="24"/>
          <w:lang w:val="hr-HR"/>
        </w:rPr>
      </w:pPr>
    </w:p>
    <w:p w:rsidR="00FA7D29" w:rsidRPr="0026784F" w:rsidRDefault="00FA7D29" w:rsidP="00FA7D29">
      <w:pPr>
        <w:ind w:firstLine="720"/>
        <w:jc w:val="both"/>
        <w:rPr>
          <w:color w:val="FF0000"/>
          <w:szCs w:val="24"/>
          <w:lang w:val="hr-HR"/>
        </w:rPr>
      </w:pPr>
      <w:r w:rsidRPr="0026784F">
        <w:rPr>
          <w:szCs w:val="24"/>
          <w:lang w:val="hr-HR"/>
        </w:rPr>
        <w:t xml:space="preserve">Korisnici proračunskih sredstava dužni su koristiti proračunska sredstva samo za namjene i do visine utvrđene u Posebnom dijelu Proračuna. </w:t>
      </w:r>
    </w:p>
    <w:p w:rsidR="00FA7D29" w:rsidRPr="0026784F" w:rsidRDefault="00FA7D29">
      <w:pPr>
        <w:ind w:firstLine="720"/>
        <w:jc w:val="both"/>
        <w:rPr>
          <w:color w:val="FF0000"/>
          <w:szCs w:val="24"/>
          <w:lang w:val="hr-HR"/>
        </w:rPr>
      </w:pPr>
    </w:p>
    <w:p w:rsidR="00FA7D29" w:rsidRPr="0026784F" w:rsidRDefault="00FA7D29" w:rsidP="00FA7D29">
      <w:pPr>
        <w:ind w:firstLine="720"/>
        <w:jc w:val="center"/>
        <w:rPr>
          <w:color w:val="000000"/>
          <w:szCs w:val="24"/>
          <w:lang w:val="hr-HR"/>
        </w:rPr>
      </w:pPr>
      <w:r w:rsidRPr="0026784F">
        <w:rPr>
          <w:color w:val="000000"/>
          <w:szCs w:val="24"/>
          <w:lang w:val="hr-HR"/>
        </w:rPr>
        <w:t>Članak 7.</w:t>
      </w:r>
    </w:p>
    <w:p w:rsidR="00FA7D29" w:rsidRPr="0026784F" w:rsidRDefault="00FA7D29" w:rsidP="00FA7D29">
      <w:pPr>
        <w:ind w:firstLine="720"/>
        <w:jc w:val="center"/>
        <w:rPr>
          <w:color w:val="FF0000"/>
          <w:szCs w:val="24"/>
          <w:lang w:val="hr-HR"/>
        </w:rPr>
      </w:pPr>
    </w:p>
    <w:p w:rsidR="00FA7D29" w:rsidRPr="0026784F" w:rsidRDefault="00FA7D29" w:rsidP="00353F64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Proračun se izvršava u skladu s raspoloživim sredstvima i dospjelim obvezama</w:t>
      </w:r>
      <w:r w:rsidR="005C00B0" w:rsidRPr="0026784F">
        <w:rPr>
          <w:szCs w:val="24"/>
          <w:lang w:val="hr-HR"/>
        </w:rPr>
        <w:t>.</w:t>
      </w:r>
    </w:p>
    <w:p w:rsidR="00B406D1" w:rsidRPr="0026784F" w:rsidRDefault="00B406D1" w:rsidP="00353F64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Otplate glavnica primljenih i kredita te pripadajućih kamata imaju prednost u izvršavanju pred ostalim rashodima te se mogu izvršavati u iznosima iznad planiranih.</w:t>
      </w:r>
    </w:p>
    <w:p w:rsidR="00D72D01" w:rsidRPr="0026784F" w:rsidRDefault="00D72D01" w:rsidP="00353F64">
      <w:pPr>
        <w:ind w:firstLine="720"/>
        <w:jc w:val="both"/>
        <w:rPr>
          <w:szCs w:val="24"/>
          <w:lang w:val="hr-HR"/>
        </w:rPr>
      </w:pPr>
    </w:p>
    <w:p w:rsidR="005C00B0" w:rsidRPr="0026784F" w:rsidRDefault="005C00B0" w:rsidP="005C00B0">
      <w:pPr>
        <w:ind w:firstLine="720"/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8.</w:t>
      </w:r>
    </w:p>
    <w:p w:rsidR="005C00B0" w:rsidRPr="0026784F" w:rsidRDefault="005C00B0" w:rsidP="005C00B0">
      <w:pPr>
        <w:ind w:firstLine="720"/>
        <w:jc w:val="center"/>
        <w:rPr>
          <w:szCs w:val="24"/>
          <w:lang w:val="hr-HR"/>
        </w:rPr>
      </w:pPr>
    </w:p>
    <w:p w:rsidR="005C00B0" w:rsidRPr="0026784F" w:rsidRDefault="005C00B0" w:rsidP="005C00B0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Plaćanje predujma moguće je samo iznimno</w:t>
      </w:r>
      <w:r w:rsidR="00B406D1" w:rsidRPr="0026784F">
        <w:rPr>
          <w:szCs w:val="24"/>
          <w:lang w:val="hr-HR"/>
        </w:rPr>
        <w:t>,</w:t>
      </w:r>
      <w:r w:rsidRPr="0026784F">
        <w:rPr>
          <w:szCs w:val="24"/>
          <w:lang w:val="hr-HR"/>
        </w:rPr>
        <w:t xml:space="preserve"> na temelju </w:t>
      </w:r>
      <w:r w:rsidR="00B406D1" w:rsidRPr="0026784F">
        <w:rPr>
          <w:szCs w:val="24"/>
          <w:lang w:val="hr-HR"/>
        </w:rPr>
        <w:t xml:space="preserve">prethodne suglasnosti </w:t>
      </w:r>
      <w:r w:rsidRPr="0026784F">
        <w:rPr>
          <w:szCs w:val="24"/>
          <w:lang w:val="hr-HR"/>
        </w:rPr>
        <w:t>gradonač</w:t>
      </w:r>
      <w:r w:rsidR="00B406D1" w:rsidRPr="0026784F">
        <w:rPr>
          <w:szCs w:val="24"/>
          <w:lang w:val="hr-HR"/>
        </w:rPr>
        <w:t>elnika</w:t>
      </w:r>
      <w:r w:rsidRPr="0026784F">
        <w:rPr>
          <w:szCs w:val="24"/>
          <w:lang w:val="hr-HR"/>
        </w:rPr>
        <w:t>.</w:t>
      </w:r>
    </w:p>
    <w:p w:rsidR="005C00B0" w:rsidRPr="0026784F" w:rsidRDefault="005C00B0" w:rsidP="005C00B0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Korisnik može plaćati predujmom bez gradonačelnikove suglasnosti do pojedinačnog iznosa od 50.000,00 kuna</w:t>
      </w:r>
      <w:r w:rsidR="00B406D1" w:rsidRPr="0026784F">
        <w:rPr>
          <w:szCs w:val="24"/>
          <w:lang w:val="hr-HR"/>
        </w:rPr>
        <w:t>,</w:t>
      </w:r>
      <w:r w:rsidRPr="0026784F">
        <w:rPr>
          <w:szCs w:val="24"/>
          <w:lang w:val="hr-HR"/>
        </w:rPr>
        <w:t xml:space="preserve"> te za obveze preuzete po ugovorima za projekte koji se sufinanciraju iz sredstava Europske unije.</w:t>
      </w:r>
    </w:p>
    <w:p w:rsidR="005C00B0" w:rsidRPr="0026784F" w:rsidRDefault="005C00B0" w:rsidP="005C00B0">
      <w:pPr>
        <w:ind w:firstLine="720"/>
        <w:rPr>
          <w:szCs w:val="24"/>
          <w:lang w:val="hr-HR"/>
        </w:rPr>
      </w:pPr>
    </w:p>
    <w:p w:rsidR="005C00B0" w:rsidRPr="0026784F" w:rsidRDefault="005C00B0" w:rsidP="005C00B0">
      <w:pPr>
        <w:ind w:firstLine="720"/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9.</w:t>
      </w:r>
    </w:p>
    <w:p w:rsidR="005C00B0" w:rsidRPr="0026784F" w:rsidRDefault="005C00B0" w:rsidP="005C00B0">
      <w:pPr>
        <w:ind w:firstLine="720"/>
        <w:rPr>
          <w:szCs w:val="24"/>
          <w:lang w:val="hr-HR"/>
        </w:rPr>
      </w:pPr>
    </w:p>
    <w:p w:rsidR="005C00B0" w:rsidRPr="0026784F" w:rsidRDefault="005C00B0" w:rsidP="005C00B0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Preraspodjela sredstava na proračunskim stavkama kod proračunskih korisnika ili između proračunskih korisnika može se izvršiti najviše do </w:t>
      </w:r>
      <w:r w:rsidR="00CD53A3" w:rsidRPr="0026784F">
        <w:rPr>
          <w:szCs w:val="24"/>
          <w:lang w:val="hr-HR"/>
        </w:rPr>
        <w:t>5% rashoda i izdataka na prora</w:t>
      </w:r>
      <w:r w:rsidRPr="0026784F">
        <w:rPr>
          <w:szCs w:val="24"/>
          <w:lang w:val="hr-HR"/>
        </w:rPr>
        <w:t xml:space="preserve">čunskoj stavci donesenoj od strane Gradskog vijeća koja se umanjuje, ako to odobri gradonačelnik. </w:t>
      </w:r>
    </w:p>
    <w:p w:rsidR="005C00B0" w:rsidRPr="0026784F" w:rsidRDefault="005C00B0" w:rsidP="005C00B0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Proračunska sredstva ne</w:t>
      </w:r>
      <w:r w:rsidR="00B406D1" w:rsidRPr="0026784F">
        <w:rPr>
          <w:szCs w:val="24"/>
          <w:lang w:val="hr-HR"/>
        </w:rPr>
        <w:t xml:space="preserve"> mogu se preraspodijeliti izme</w:t>
      </w:r>
      <w:r w:rsidRPr="0026784F">
        <w:rPr>
          <w:szCs w:val="24"/>
          <w:lang w:val="hr-HR"/>
        </w:rPr>
        <w:t xml:space="preserve">đu Računa prihoda i rashoda i Računa financiranja. </w:t>
      </w:r>
    </w:p>
    <w:p w:rsidR="00FC54F4" w:rsidRDefault="005C00B0" w:rsidP="00311125">
      <w:pPr>
        <w:ind w:firstLine="720"/>
        <w:jc w:val="both"/>
        <w:rPr>
          <w:color w:val="FF0000"/>
          <w:szCs w:val="24"/>
          <w:lang w:val="hr-HR"/>
        </w:rPr>
      </w:pPr>
      <w:r w:rsidRPr="0026784F">
        <w:rPr>
          <w:szCs w:val="24"/>
          <w:lang w:val="hr-HR"/>
        </w:rPr>
        <w:t>Gradonačelnik o preraspodjelama sredstava u Proračunu izvještava Gradsko vijeće u polugodišnjem i godišnjem izvještaju o izvršenju proračuna.</w:t>
      </w:r>
    </w:p>
    <w:p w:rsidR="00FC54F4" w:rsidRPr="0026784F" w:rsidRDefault="00FC54F4">
      <w:pPr>
        <w:ind w:firstLine="720"/>
        <w:jc w:val="both"/>
        <w:rPr>
          <w:color w:val="FF0000"/>
          <w:szCs w:val="24"/>
          <w:lang w:val="hr-HR"/>
        </w:rPr>
      </w:pPr>
    </w:p>
    <w:p w:rsidR="00D72D01" w:rsidRPr="0026784F" w:rsidRDefault="00D72D01" w:rsidP="005C00B0">
      <w:pPr>
        <w:ind w:firstLine="720"/>
        <w:jc w:val="center"/>
        <w:rPr>
          <w:color w:val="000000"/>
          <w:szCs w:val="24"/>
          <w:lang w:val="hr-HR"/>
        </w:rPr>
      </w:pPr>
    </w:p>
    <w:p w:rsidR="005C00B0" w:rsidRPr="0026784F" w:rsidRDefault="005C00B0" w:rsidP="005C00B0">
      <w:pPr>
        <w:ind w:firstLine="720"/>
        <w:jc w:val="center"/>
        <w:rPr>
          <w:color w:val="000000"/>
          <w:szCs w:val="24"/>
          <w:lang w:val="hr-HR"/>
        </w:rPr>
      </w:pPr>
      <w:r w:rsidRPr="0026784F">
        <w:rPr>
          <w:color w:val="000000"/>
          <w:szCs w:val="24"/>
          <w:lang w:val="hr-HR"/>
        </w:rPr>
        <w:t>Članak 10.</w:t>
      </w:r>
    </w:p>
    <w:p w:rsidR="005C00B0" w:rsidRPr="00B37E97" w:rsidRDefault="005C00B0" w:rsidP="005C00B0">
      <w:pPr>
        <w:ind w:firstLine="720"/>
        <w:jc w:val="both"/>
        <w:rPr>
          <w:color w:val="000000"/>
          <w:szCs w:val="24"/>
          <w:lang w:val="hr-HR"/>
        </w:rPr>
      </w:pPr>
    </w:p>
    <w:p w:rsidR="005C00B0" w:rsidRPr="00B37E97" w:rsidRDefault="005C00B0" w:rsidP="005C00B0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U proračunu su planirana sredstva proračunske zalihe  u svoti od </w:t>
      </w:r>
      <w:r w:rsidRPr="00281C8F">
        <w:rPr>
          <w:color w:val="000000"/>
          <w:szCs w:val="24"/>
          <w:lang w:val="hr-HR"/>
        </w:rPr>
        <w:t>45.000,00 kuna.</w:t>
      </w:r>
    </w:p>
    <w:p w:rsidR="009E0694" w:rsidRPr="00B37E97" w:rsidRDefault="005C00B0" w:rsidP="005C00B0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Sredstva proračunske zalihe koriste se za nepredviđene </w:t>
      </w:r>
      <w:r w:rsidR="009E0694" w:rsidRPr="00B37E97">
        <w:rPr>
          <w:color w:val="000000"/>
          <w:szCs w:val="24"/>
          <w:lang w:val="hr-HR"/>
        </w:rPr>
        <w:t>namjene, za koje u proračunu nisu osigurana sredstva, ili za namjene koje se tijekom godine pokaže da za njih nisu utvrđena dovoljna sredstva jer ih pri planiranju proračuna nije bilo moguće predvidjeti.</w:t>
      </w:r>
    </w:p>
    <w:p w:rsidR="009E0694" w:rsidRPr="00B37E97" w:rsidRDefault="005C00B0" w:rsidP="00597E3C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Sredstva proračunske zalihe  koriste se za financiranje rashoda nastalih pri ot</w:t>
      </w:r>
      <w:r w:rsidR="009E0694" w:rsidRPr="00B37E97">
        <w:rPr>
          <w:color w:val="000000"/>
          <w:szCs w:val="24"/>
          <w:lang w:val="hr-HR"/>
        </w:rPr>
        <w:t>klanjanju posljedica elementarnih nepogoda</w:t>
      </w:r>
      <w:r w:rsidRPr="00B37E97">
        <w:rPr>
          <w:color w:val="000000"/>
          <w:szCs w:val="24"/>
          <w:lang w:val="hr-HR"/>
        </w:rPr>
        <w:t xml:space="preserve">, epidemija, ekoloških nesreća ili izvanrednih događaja </w:t>
      </w:r>
      <w:r w:rsidR="009E0694" w:rsidRPr="00B37E97">
        <w:rPr>
          <w:color w:val="000000"/>
          <w:szCs w:val="24"/>
          <w:lang w:val="hr-HR"/>
        </w:rPr>
        <w:t>i ostalih nepredvidivih nesreća, te za druge nepredviđene rashode tijekom godine.</w:t>
      </w:r>
    </w:p>
    <w:p w:rsidR="00597E3C" w:rsidRPr="00B37E97" w:rsidRDefault="005C00B0" w:rsidP="00597E3C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O korištenju sredstava Proračunske zalihe odlučuje Gradonačelnik. </w:t>
      </w:r>
    </w:p>
    <w:p w:rsidR="00597E3C" w:rsidRPr="00B37E97" w:rsidRDefault="005C00B0" w:rsidP="00597E3C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Sredstva Proračunske zalihe</w:t>
      </w:r>
      <w:r w:rsidR="00597E3C" w:rsidRPr="00B37E97">
        <w:rPr>
          <w:color w:val="000000"/>
          <w:szCs w:val="24"/>
          <w:lang w:val="hr-HR"/>
        </w:rPr>
        <w:t xml:space="preserve"> ne mogu se koristiti za pozajmljivanje</w:t>
      </w:r>
      <w:r w:rsidRPr="00B37E97">
        <w:rPr>
          <w:color w:val="000000"/>
          <w:szCs w:val="24"/>
          <w:lang w:val="hr-HR"/>
        </w:rPr>
        <w:t xml:space="preserve">. </w:t>
      </w:r>
    </w:p>
    <w:p w:rsidR="005C00B0" w:rsidRPr="00B37E97" w:rsidRDefault="005C00B0" w:rsidP="00597E3C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Gradonačelnik izvještava Gradsko vijeće o korištenju Proračunske zalihe</w:t>
      </w:r>
      <w:r w:rsidR="00597E3C" w:rsidRPr="00B37E97">
        <w:rPr>
          <w:color w:val="000000"/>
          <w:szCs w:val="24"/>
          <w:lang w:val="hr-HR"/>
        </w:rPr>
        <w:t xml:space="preserve"> u rokovima određenim zakonom.</w:t>
      </w:r>
    </w:p>
    <w:p w:rsidR="0093798B" w:rsidRPr="00B37E97" w:rsidRDefault="0093798B">
      <w:pPr>
        <w:jc w:val="both"/>
        <w:rPr>
          <w:color w:val="000000"/>
          <w:szCs w:val="24"/>
          <w:lang w:val="hr-HR"/>
        </w:rPr>
      </w:pPr>
    </w:p>
    <w:p w:rsidR="0093798B" w:rsidRPr="00B37E97" w:rsidRDefault="00D72D01">
      <w:pPr>
        <w:jc w:val="center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Članak 11</w:t>
      </w:r>
      <w:r w:rsidR="0093798B" w:rsidRPr="00B37E97">
        <w:rPr>
          <w:color w:val="000000"/>
          <w:szCs w:val="24"/>
          <w:lang w:val="hr-HR"/>
        </w:rPr>
        <w:t>.</w:t>
      </w:r>
    </w:p>
    <w:p w:rsidR="003769BF" w:rsidRPr="00B37E97" w:rsidRDefault="003769BF" w:rsidP="009C3AFB">
      <w:pPr>
        <w:ind w:firstLine="720"/>
        <w:rPr>
          <w:color w:val="000000"/>
          <w:szCs w:val="24"/>
          <w:lang w:val="hr-HR"/>
        </w:rPr>
      </w:pPr>
    </w:p>
    <w:p w:rsidR="0093798B" w:rsidRPr="00B37E97" w:rsidRDefault="0093798B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Sredstva proračuna doznačavaju se </w:t>
      </w:r>
      <w:r w:rsidR="003769BF" w:rsidRPr="00B37E97">
        <w:rPr>
          <w:color w:val="000000"/>
          <w:szCs w:val="24"/>
          <w:lang w:val="hr-HR"/>
        </w:rPr>
        <w:t xml:space="preserve">proračunskim </w:t>
      </w:r>
      <w:r w:rsidRPr="00B37E97">
        <w:rPr>
          <w:color w:val="000000"/>
          <w:szCs w:val="24"/>
          <w:lang w:val="hr-HR"/>
        </w:rPr>
        <w:t>korisnicima mjesečno na temelj</w:t>
      </w:r>
      <w:r w:rsidR="00B406D1" w:rsidRPr="00B37E97">
        <w:rPr>
          <w:color w:val="000000"/>
          <w:szCs w:val="24"/>
          <w:lang w:val="hr-HR"/>
        </w:rPr>
        <w:t>u zahtjeva za dodjelu sredstava, koji se dostavlja Upravnom odjelu za financije i gospodarstvo najkasnije do 15-og u mjesecu za protekli mjesec.</w:t>
      </w:r>
    </w:p>
    <w:p w:rsidR="0093798B" w:rsidRPr="00B37E97" w:rsidRDefault="0093798B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Korisnici smiju koristiti proračunska sredstva samo za namjene utvrđen</w:t>
      </w:r>
      <w:r w:rsidR="007817FB" w:rsidRPr="00B37E97">
        <w:rPr>
          <w:color w:val="000000"/>
          <w:szCs w:val="24"/>
          <w:lang w:val="hr-HR"/>
        </w:rPr>
        <w:t>e godišnjim financijskim planom</w:t>
      </w:r>
      <w:r w:rsidRPr="00B37E97">
        <w:rPr>
          <w:color w:val="000000"/>
          <w:szCs w:val="24"/>
          <w:lang w:val="hr-HR"/>
        </w:rPr>
        <w:t>, štedljivo i u skladu s propisima o korištenju odnosno raspolaganju tim sredstvima.</w:t>
      </w:r>
    </w:p>
    <w:p w:rsidR="0093798B" w:rsidRPr="00B37E97" w:rsidRDefault="0093798B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Korisnici proračuna smiju proračunska sredstva koristiti i preuzimati  obveze najviše do visine sredstava osiguranih u Posebnom dijelu Proračuna.</w:t>
      </w:r>
    </w:p>
    <w:p w:rsidR="0093798B" w:rsidRPr="00B37E97" w:rsidRDefault="0093798B">
      <w:pPr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                   </w:t>
      </w:r>
      <w:r w:rsidR="00D72D01" w:rsidRPr="00B37E97">
        <w:rPr>
          <w:color w:val="000000"/>
          <w:szCs w:val="24"/>
          <w:lang w:val="hr-HR"/>
        </w:rPr>
        <w:tab/>
      </w:r>
    </w:p>
    <w:p w:rsidR="0093798B" w:rsidRPr="00B37E97" w:rsidRDefault="00D72D01">
      <w:pPr>
        <w:jc w:val="center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Članak 12</w:t>
      </w:r>
      <w:r w:rsidR="0093798B" w:rsidRPr="00B37E97">
        <w:rPr>
          <w:color w:val="000000"/>
          <w:szCs w:val="24"/>
          <w:lang w:val="hr-HR"/>
        </w:rPr>
        <w:t>.</w:t>
      </w:r>
    </w:p>
    <w:p w:rsidR="00FC54F4" w:rsidRPr="00B37E97" w:rsidRDefault="00FC54F4">
      <w:pPr>
        <w:jc w:val="center"/>
        <w:rPr>
          <w:color w:val="000000"/>
          <w:szCs w:val="24"/>
          <w:lang w:val="hr-HR"/>
        </w:rPr>
      </w:pPr>
    </w:p>
    <w:p w:rsidR="0093798B" w:rsidRPr="00B37E97" w:rsidRDefault="0093798B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Postupak nabave investicijskih dobara provodi se u skladu s propisima o postupku nabave roba i usluga i ustupanju radova.</w:t>
      </w:r>
    </w:p>
    <w:p w:rsidR="0093798B" w:rsidRPr="00B37E97" w:rsidRDefault="0093798B">
      <w:pPr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                                                                  </w:t>
      </w:r>
    </w:p>
    <w:p w:rsidR="0093798B" w:rsidRPr="00B37E97" w:rsidRDefault="00D72D01">
      <w:pPr>
        <w:jc w:val="center"/>
        <w:rPr>
          <w:rStyle w:val="Istaknuto"/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Članak 13</w:t>
      </w:r>
      <w:r w:rsidR="0093798B" w:rsidRPr="00B37E97">
        <w:rPr>
          <w:color w:val="000000"/>
          <w:szCs w:val="24"/>
          <w:lang w:val="hr-HR"/>
        </w:rPr>
        <w:t>.</w:t>
      </w:r>
    </w:p>
    <w:p w:rsidR="00822B24" w:rsidRPr="00B37E97" w:rsidRDefault="00822B24" w:rsidP="00822B24">
      <w:pPr>
        <w:rPr>
          <w:color w:val="000000"/>
          <w:szCs w:val="24"/>
          <w:lang w:val="hr-HR"/>
        </w:rPr>
      </w:pPr>
    </w:p>
    <w:p w:rsidR="00D72D01" w:rsidRPr="00B37E97" w:rsidRDefault="00D72D01" w:rsidP="00353F64">
      <w:pPr>
        <w:ind w:firstLine="720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Pravo i odgovornost za izvršavanje proračuna po svim pozicijama ima gradonačelnik.</w:t>
      </w:r>
    </w:p>
    <w:p w:rsidR="004D3A96" w:rsidRPr="00B37E97" w:rsidRDefault="004D3A96" w:rsidP="00353F64">
      <w:pPr>
        <w:ind w:firstLine="720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Gradonačelnik je odgovoran Gradskom vijeću za izvršavanje Proračuna o čemu ga izvještava na način propisan zakonom kako je navedeno u članku 14. ove Odluke.</w:t>
      </w:r>
    </w:p>
    <w:p w:rsidR="004D3A96" w:rsidRPr="00B37E97" w:rsidRDefault="004D3A96" w:rsidP="00D72D01">
      <w:pPr>
        <w:ind w:firstLine="720"/>
        <w:rPr>
          <w:color w:val="000000"/>
          <w:szCs w:val="24"/>
          <w:lang w:val="hr-HR"/>
        </w:rPr>
      </w:pPr>
    </w:p>
    <w:p w:rsidR="004D3A96" w:rsidRPr="00B37E97" w:rsidRDefault="00096C0F" w:rsidP="00096C0F">
      <w:pPr>
        <w:ind w:firstLine="720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                                                            </w:t>
      </w:r>
      <w:r w:rsidR="004D3A96" w:rsidRPr="00B37E97">
        <w:rPr>
          <w:color w:val="000000"/>
          <w:szCs w:val="24"/>
          <w:lang w:val="hr-HR"/>
        </w:rPr>
        <w:t>Članak 14.</w:t>
      </w:r>
    </w:p>
    <w:p w:rsidR="004D3A96" w:rsidRPr="00B37E97" w:rsidRDefault="004D3A96" w:rsidP="00D72D01">
      <w:pPr>
        <w:ind w:firstLine="720"/>
        <w:rPr>
          <w:color w:val="000000"/>
          <w:szCs w:val="24"/>
          <w:lang w:val="hr-HR"/>
        </w:rPr>
      </w:pPr>
    </w:p>
    <w:p w:rsidR="004D3A96" w:rsidRPr="00B37E97" w:rsidRDefault="004D3A96" w:rsidP="00353F64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Polugodišnji izvještaj o izvršenju Proračuna Upravni odjel za financije i gospodarstvo dostavlja Gradonačelniku do 5. rujna tekuće godine. </w:t>
      </w:r>
    </w:p>
    <w:p w:rsidR="004D3A96" w:rsidRPr="00B37E97" w:rsidRDefault="004D3A96" w:rsidP="00353F64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Gradonačelnik podnosi Gradskom vijeću na donošenje Polugodišnji izvještaj o izvršenju proračuna do 15. rujna tekuće godine. </w:t>
      </w:r>
    </w:p>
    <w:p w:rsidR="004D3A96" w:rsidRPr="00B37E97" w:rsidRDefault="004D3A96" w:rsidP="00353F64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Godišnji izvještaj o izvršenju Proračuna izrađuje Upravni odjel za financije i gospodarstvo i dostavlja ga Gradonačelniku do 1. svibnja tekuće godine za prethodnu godinu. </w:t>
      </w:r>
    </w:p>
    <w:p w:rsidR="004D3A96" w:rsidRPr="00B37E97" w:rsidRDefault="004D3A96" w:rsidP="00353F64">
      <w:pPr>
        <w:ind w:firstLine="720"/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Gradonačelnik podnosi Gradskom vijeću na donošenje Godišnji izvještaj o izvršenju proračuna do 1. lipnja tekuće godine za prethodnu godinu.</w:t>
      </w:r>
    </w:p>
    <w:p w:rsidR="008833BE" w:rsidRPr="00B37E97" w:rsidRDefault="008833BE" w:rsidP="00437A71">
      <w:pPr>
        <w:rPr>
          <w:color w:val="000000"/>
          <w:szCs w:val="24"/>
          <w:lang w:val="hr-HR"/>
        </w:rPr>
      </w:pPr>
    </w:p>
    <w:p w:rsidR="004D3A96" w:rsidRPr="00B37E97" w:rsidRDefault="0093798B">
      <w:pPr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 xml:space="preserve">        </w:t>
      </w:r>
    </w:p>
    <w:p w:rsidR="0093798B" w:rsidRPr="00B37E97" w:rsidRDefault="00F20351">
      <w:pPr>
        <w:jc w:val="both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ZADUŽIVANJE, UPRAVLJANJE DUGOM I JAMSTVA</w:t>
      </w:r>
    </w:p>
    <w:p w:rsidR="0093798B" w:rsidRPr="00B37E97" w:rsidRDefault="0093798B" w:rsidP="000C027F">
      <w:pPr>
        <w:tabs>
          <w:tab w:val="left" w:pos="2010"/>
        </w:tabs>
        <w:jc w:val="both"/>
        <w:rPr>
          <w:i/>
          <w:color w:val="000000"/>
          <w:szCs w:val="24"/>
          <w:lang w:val="hr-HR"/>
        </w:rPr>
      </w:pPr>
      <w:r w:rsidRPr="00B37E97">
        <w:rPr>
          <w:i/>
          <w:color w:val="000000"/>
          <w:szCs w:val="24"/>
          <w:lang w:val="hr-HR"/>
        </w:rPr>
        <w:t xml:space="preserve">  </w:t>
      </w:r>
      <w:r w:rsidR="000C027F" w:rsidRPr="00B37E97">
        <w:rPr>
          <w:i/>
          <w:color w:val="000000"/>
          <w:szCs w:val="24"/>
          <w:lang w:val="hr-HR"/>
        </w:rPr>
        <w:tab/>
      </w:r>
    </w:p>
    <w:p w:rsidR="0093798B" w:rsidRPr="00B37E97" w:rsidRDefault="00F20351">
      <w:pPr>
        <w:jc w:val="center"/>
        <w:rPr>
          <w:i/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Članak 15</w:t>
      </w:r>
      <w:r w:rsidR="0093798B" w:rsidRPr="00B37E97">
        <w:rPr>
          <w:i/>
          <w:color w:val="000000"/>
          <w:szCs w:val="24"/>
          <w:lang w:val="hr-HR"/>
        </w:rPr>
        <w:t>.</w:t>
      </w:r>
    </w:p>
    <w:p w:rsidR="00FC54F4" w:rsidRPr="00B37E97" w:rsidRDefault="00FC54F4">
      <w:pPr>
        <w:jc w:val="center"/>
        <w:rPr>
          <w:i/>
          <w:color w:val="000000"/>
          <w:szCs w:val="24"/>
          <w:lang w:val="hr-HR"/>
        </w:rPr>
      </w:pPr>
    </w:p>
    <w:p w:rsidR="001352AB" w:rsidRPr="00B37E97" w:rsidRDefault="001352AB" w:rsidP="00F01CB9">
      <w:pPr>
        <w:ind w:firstLine="720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Grad Pregrada može se dugoročno zadužiti samo za investiciju koja se financira iz Proračuna Grada, a koju potvrdi Gradsko vijeće Grada Pregrade uz suglasnost Vlade, na prijedlog ministra financija.</w:t>
      </w:r>
    </w:p>
    <w:p w:rsidR="00C34117" w:rsidRPr="00B37E97" w:rsidRDefault="008644A3" w:rsidP="00F01CB9">
      <w:pPr>
        <w:ind w:firstLine="720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Ugovor o zaduživanju sklapa Gradonačelnik na osnovi donesenog proračuna, uz suglasnost Vlade, a na prijedlog ministra financija.</w:t>
      </w:r>
    </w:p>
    <w:p w:rsidR="00491EA6" w:rsidRPr="00B37E97" w:rsidRDefault="00491EA6" w:rsidP="00F01CB9">
      <w:pPr>
        <w:ind w:firstLine="720"/>
        <w:rPr>
          <w:color w:val="000000"/>
          <w:szCs w:val="24"/>
          <w:lang w:val="hr-HR"/>
        </w:rPr>
      </w:pPr>
      <w:r w:rsidRPr="00B37E97">
        <w:rPr>
          <w:color w:val="000000"/>
          <w:szCs w:val="24"/>
          <w:lang w:val="hr-HR"/>
        </w:rPr>
        <w:t>Suglasnost iz stavka 1. ovog članka obvezni je prilog ugovora o zaduživanju.</w:t>
      </w:r>
    </w:p>
    <w:p w:rsidR="003400FC" w:rsidRPr="00281C8F" w:rsidRDefault="001352AB" w:rsidP="00C34117">
      <w:pPr>
        <w:ind w:firstLine="720"/>
        <w:jc w:val="both"/>
        <w:rPr>
          <w:color w:val="000000"/>
          <w:szCs w:val="24"/>
          <w:lang w:val="hr-HR"/>
        </w:rPr>
      </w:pPr>
      <w:r w:rsidRPr="00281C8F">
        <w:rPr>
          <w:color w:val="000000"/>
          <w:szCs w:val="24"/>
          <w:lang w:val="hr-HR"/>
        </w:rPr>
        <w:t xml:space="preserve">Očekivani iznos </w:t>
      </w:r>
      <w:r w:rsidR="00F20351" w:rsidRPr="00281C8F">
        <w:rPr>
          <w:color w:val="000000"/>
          <w:szCs w:val="24"/>
          <w:lang w:val="hr-HR"/>
        </w:rPr>
        <w:t>duga s osnove</w:t>
      </w:r>
      <w:r w:rsidR="003400FC" w:rsidRPr="00281C8F">
        <w:rPr>
          <w:color w:val="000000"/>
          <w:szCs w:val="24"/>
          <w:lang w:val="hr-HR"/>
        </w:rPr>
        <w:t xml:space="preserve"> </w:t>
      </w:r>
      <w:r w:rsidR="00166DFD" w:rsidRPr="00281C8F">
        <w:rPr>
          <w:color w:val="000000"/>
          <w:szCs w:val="24"/>
          <w:lang w:val="hr-HR"/>
        </w:rPr>
        <w:t>zaduživanja</w:t>
      </w:r>
      <w:r w:rsidR="00F20351" w:rsidRPr="00281C8F">
        <w:rPr>
          <w:color w:val="000000"/>
          <w:szCs w:val="24"/>
          <w:lang w:val="hr-HR"/>
        </w:rPr>
        <w:t xml:space="preserve"> na kraju proračunske godi</w:t>
      </w:r>
      <w:r w:rsidR="004E535F" w:rsidRPr="00281C8F">
        <w:rPr>
          <w:color w:val="000000"/>
          <w:szCs w:val="24"/>
          <w:lang w:val="hr-HR"/>
        </w:rPr>
        <w:t>ne 20</w:t>
      </w:r>
      <w:r w:rsidR="00112F52" w:rsidRPr="00281C8F">
        <w:rPr>
          <w:color w:val="000000"/>
          <w:szCs w:val="24"/>
          <w:lang w:val="hr-HR"/>
        </w:rPr>
        <w:t>2</w:t>
      </w:r>
      <w:r w:rsidR="00B601AD" w:rsidRPr="00281C8F">
        <w:rPr>
          <w:color w:val="000000"/>
          <w:szCs w:val="24"/>
          <w:lang w:val="hr-HR"/>
        </w:rPr>
        <w:t>1</w:t>
      </w:r>
      <w:r w:rsidR="003A5628" w:rsidRPr="00281C8F">
        <w:rPr>
          <w:color w:val="000000"/>
          <w:szCs w:val="24"/>
          <w:lang w:val="hr-HR"/>
        </w:rPr>
        <w:t xml:space="preserve">. iznosit će ukupno </w:t>
      </w:r>
      <w:r w:rsidR="00B601AD" w:rsidRPr="00281C8F">
        <w:rPr>
          <w:color w:val="000000"/>
          <w:szCs w:val="24"/>
          <w:lang w:val="hr-HR"/>
        </w:rPr>
        <w:t>500.000,00</w:t>
      </w:r>
      <w:r w:rsidR="00F20351" w:rsidRPr="00281C8F">
        <w:rPr>
          <w:color w:val="000000"/>
          <w:szCs w:val="24"/>
          <w:lang w:val="hr-HR"/>
        </w:rPr>
        <w:t xml:space="preserve"> kn.</w:t>
      </w:r>
      <w:r w:rsidR="003400FC" w:rsidRPr="00281C8F">
        <w:rPr>
          <w:color w:val="000000"/>
          <w:szCs w:val="24"/>
          <w:lang w:val="hr-HR"/>
        </w:rPr>
        <w:t xml:space="preserve"> Navedeni iznos sastoji se od </w:t>
      </w:r>
      <w:r w:rsidR="00513883" w:rsidRPr="00281C8F">
        <w:rPr>
          <w:color w:val="000000"/>
          <w:szCs w:val="24"/>
          <w:lang w:val="hr-HR"/>
        </w:rPr>
        <w:t xml:space="preserve">ostatka </w:t>
      </w:r>
      <w:r w:rsidR="003400FC" w:rsidRPr="00281C8F">
        <w:rPr>
          <w:color w:val="000000"/>
          <w:szCs w:val="24"/>
          <w:lang w:val="hr-HR"/>
        </w:rPr>
        <w:t xml:space="preserve">duga s osnove glavnice kredita po </w:t>
      </w:r>
      <w:r w:rsidR="00A16C20" w:rsidRPr="00281C8F">
        <w:rPr>
          <w:color w:val="000000"/>
          <w:szCs w:val="24"/>
          <w:lang w:val="hr-HR"/>
        </w:rPr>
        <w:t xml:space="preserve">zaduženju </w:t>
      </w:r>
      <w:r w:rsidR="00B601AD" w:rsidRPr="00281C8F">
        <w:rPr>
          <w:color w:val="000000"/>
          <w:szCs w:val="24"/>
          <w:lang w:val="hr-HR"/>
        </w:rPr>
        <w:t>iz</w:t>
      </w:r>
      <w:r w:rsidR="00A16C20" w:rsidRPr="00281C8F">
        <w:rPr>
          <w:color w:val="000000"/>
          <w:szCs w:val="24"/>
          <w:lang w:val="hr-HR"/>
        </w:rPr>
        <w:t xml:space="preserve"> 2016.</w:t>
      </w:r>
    </w:p>
    <w:p w:rsidR="00491EA6" w:rsidRPr="00560DC0" w:rsidRDefault="00491EA6" w:rsidP="00C34117">
      <w:pPr>
        <w:ind w:firstLine="720"/>
        <w:jc w:val="both"/>
        <w:rPr>
          <w:szCs w:val="24"/>
          <w:lang w:val="hr-HR"/>
        </w:rPr>
      </w:pPr>
    </w:p>
    <w:p w:rsidR="00491EA6" w:rsidRDefault="00491EA6" w:rsidP="00491EA6">
      <w:pPr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16.</w:t>
      </w:r>
    </w:p>
    <w:p w:rsidR="00FC54F4" w:rsidRPr="0026784F" w:rsidRDefault="00FC54F4" w:rsidP="00491EA6">
      <w:pPr>
        <w:jc w:val="center"/>
        <w:rPr>
          <w:szCs w:val="24"/>
          <w:lang w:val="hr-HR"/>
        </w:rPr>
      </w:pPr>
    </w:p>
    <w:p w:rsidR="00491EA6" w:rsidRPr="0026784F" w:rsidRDefault="00491EA6" w:rsidP="00491EA6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  Ukupna godišnja obaveza (godišnji anuitet) iz članka 15. ove Odluke može iznositi najviše do 20% ostvarenih prihoda u godini koja prethodi godini u kojoj se zadužuje.</w:t>
      </w:r>
    </w:p>
    <w:p w:rsidR="00491EA6" w:rsidRPr="0026784F" w:rsidRDefault="00491EA6" w:rsidP="00491EA6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  U iznos ukupne godišnje obveze iz stavka 1. ovog članka uključen je i iznos godišnjeg anuiteta po kreditima, danim jamstvima i suglasnosti te dospjele neplaćene obveze iz prethodnih godina.</w:t>
      </w:r>
    </w:p>
    <w:p w:rsidR="00491EA6" w:rsidRPr="0026784F" w:rsidRDefault="00491EA6" w:rsidP="00C34117">
      <w:pPr>
        <w:ind w:firstLine="720"/>
        <w:jc w:val="both"/>
        <w:rPr>
          <w:szCs w:val="24"/>
          <w:lang w:val="hr-HR"/>
        </w:rPr>
      </w:pPr>
    </w:p>
    <w:p w:rsidR="009C3AFB" w:rsidRPr="0026784F" w:rsidRDefault="00491EA6" w:rsidP="009C3AFB">
      <w:pPr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17</w:t>
      </w:r>
      <w:r w:rsidR="009C3AFB" w:rsidRPr="0026784F">
        <w:rPr>
          <w:szCs w:val="24"/>
          <w:lang w:val="hr-HR"/>
        </w:rPr>
        <w:t>.</w:t>
      </w:r>
    </w:p>
    <w:p w:rsidR="001352AB" w:rsidRPr="0026784F" w:rsidRDefault="001352AB" w:rsidP="00C34117">
      <w:pPr>
        <w:jc w:val="both"/>
        <w:rPr>
          <w:szCs w:val="24"/>
          <w:lang w:val="hr-HR"/>
        </w:rPr>
      </w:pPr>
    </w:p>
    <w:p w:rsidR="001352AB" w:rsidRPr="0026784F" w:rsidRDefault="001352AB" w:rsidP="00353F64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Pravna osoba u većinskom vlasništvu Grada Pregrade i ustanova čiji je osnivač Grad Pregrada može se dugoročno zadužiti samo za investiciju uz suglasnost Grada Pregrade, sukladno pozitivnim propisima i Statutu Grada Pregrade. </w:t>
      </w:r>
    </w:p>
    <w:p w:rsidR="001352AB" w:rsidRPr="0026784F" w:rsidRDefault="00F01CB9" w:rsidP="00353F64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  Odluku o davanju suglasnosti donosi Gradsko vijeće </w:t>
      </w:r>
      <w:r w:rsidR="00311125">
        <w:rPr>
          <w:szCs w:val="24"/>
          <w:lang w:val="hr-HR"/>
        </w:rPr>
        <w:t>G</w:t>
      </w:r>
      <w:r w:rsidRPr="0026784F">
        <w:rPr>
          <w:szCs w:val="24"/>
          <w:lang w:val="hr-HR"/>
        </w:rPr>
        <w:t>rada Pregrade.</w:t>
      </w:r>
    </w:p>
    <w:p w:rsidR="001352AB" w:rsidRPr="0026784F" w:rsidRDefault="001352AB" w:rsidP="00353F64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Grad Pregrada može dati jamstvo za ispunjenje obveza pra</w:t>
      </w:r>
      <w:r w:rsidR="00491EA6" w:rsidRPr="0026784F">
        <w:rPr>
          <w:szCs w:val="24"/>
          <w:lang w:val="hr-HR"/>
        </w:rPr>
        <w:t>vne osobe i ustanove iz stavka 1</w:t>
      </w:r>
      <w:r w:rsidRPr="0026784F">
        <w:rPr>
          <w:szCs w:val="24"/>
          <w:lang w:val="hr-HR"/>
        </w:rPr>
        <w:t>. ovog članka sukladno pozitivnim propisima i Statutu Grada Pregrade.</w:t>
      </w:r>
    </w:p>
    <w:p w:rsidR="009C3AFB" w:rsidRPr="0026784F" w:rsidRDefault="009C3AFB" w:rsidP="00353F64">
      <w:pPr>
        <w:ind w:firstLine="720"/>
        <w:jc w:val="both"/>
        <w:rPr>
          <w:szCs w:val="24"/>
          <w:lang w:val="hr-HR"/>
        </w:rPr>
      </w:pPr>
    </w:p>
    <w:p w:rsidR="00F01CB9" w:rsidRPr="0026784F" w:rsidRDefault="00F01CB9" w:rsidP="00353F64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Zahtjev za izdavanje suglasnosti za zaduživanje i davanje jamstva Gradu Pregradi podnosi odgovorna osoba pravne osobe ili ustanove. </w:t>
      </w:r>
    </w:p>
    <w:p w:rsidR="00F01CB9" w:rsidRPr="0026784F" w:rsidRDefault="00F01CB9" w:rsidP="00353F64">
      <w:pPr>
        <w:jc w:val="both"/>
        <w:rPr>
          <w:szCs w:val="24"/>
          <w:lang w:val="hr-HR"/>
        </w:rPr>
      </w:pPr>
    </w:p>
    <w:p w:rsidR="00301ED9" w:rsidRPr="00437A71" w:rsidRDefault="00F01CB9" w:rsidP="00437A71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Zahtjevu se prilaže opis-obrazloženje kapitalnog projekta za koji se zadužuje sa financijskim planom, nacrt ugovora ili pismo namjere banke s uvjetima kreditiranja te plan otplate sa svim uvjetima i uključenim troškovima (iznos kredita, rok otplate, kamatna stopa, razdoblje počeka, sredstva osiguranja i drugi troškovi), izjavu odgovorne osobe podnositelja zahtjeva da pod materijalnom i kaznenom odgovornošću jamči za ispravnost dokumentacije. </w:t>
      </w:r>
    </w:p>
    <w:p w:rsidR="009C3AFB" w:rsidRPr="0026784F" w:rsidRDefault="009C3AFB" w:rsidP="00353F64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Odluku o davanju jamstva donosi Gradsko vijeće grada Pregrade.</w:t>
      </w:r>
    </w:p>
    <w:p w:rsidR="009C3AFB" w:rsidRDefault="009C3AFB" w:rsidP="00353F64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Dana jamstva uključuju se u opseg mogućeg zaduživanja Grada Pregrade a prije davanja jamstva potrebno je ishoditi suglasnost ministra financija. </w:t>
      </w:r>
    </w:p>
    <w:p w:rsidR="00301ED9" w:rsidRPr="0026784F" w:rsidRDefault="00301ED9" w:rsidP="00353F64">
      <w:pPr>
        <w:jc w:val="both"/>
        <w:rPr>
          <w:i/>
          <w:color w:val="FF0000"/>
          <w:szCs w:val="24"/>
          <w:lang w:val="hr-HR"/>
        </w:rPr>
      </w:pPr>
    </w:p>
    <w:p w:rsidR="009C3AFB" w:rsidRPr="0026784F" w:rsidRDefault="00491EA6" w:rsidP="009C3AFB">
      <w:pPr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18</w:t>
      </w:r>
      <w:r w:rsidR="009C3AFB" w:rsidRPr="0026784F">
        <w:rPr>
          <w:szCs w:val="24"/>
          <w:lang w:val="hr-HR"/>
        </w:rPr>
        <w:t>.</w:t>
      </w:r>
    </w:p>
    <w:p w:rsidR="009C3AFB" w:rsidRPr="0026784F" w:rsidRDefault="009C3AFB" w:rsidP="009C3AFB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  </w:t>
      </w:r>
    </w:p>
    <w:p w:rsidR="009C3AFB" w:rsidRPr="0026784F" w:rsidRDefault="009C3AFB" w:rsidP="009C3AFB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Grad Pregrada može se kratkoročno zadužiti najduže do 12 mjeseci za premošćivanje jaza nastalog zbog različite dinamike priljeva sredstava i dospijeća obveza, bez mogućnosti daljnjeg reprogramiranja ili zatvaranja postojećih obveza po kratkoročnim kreditima ili zajmovima uzimanjem kratkoročnih kredita ili zajmova. </w:t>
      </w:r>
    </w:p>
    <w:p w:rsidR="0085746F" w:rsidRPr="0026784F" w:rsidRDefault="0085746F" w:rsidP="009C3AFB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</w:r>
    </w:p>
    <w:p w:rsidR="0085746F" w:rsidRDefault="0085746F" w:rsidP="0085746F">
      <w:pPr>
        <w:rPr>
          <w:szCs w:val="24"/>
          <w:lang w:val="hr-HR"/>
        </w:rPr>
      </w:pP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</w:r>
      <w:r w:rsidRPr="0026784F">
        <w:rPr>
          <w:szCs w:val="24"/>
          <w:lang w:val="hr-HR"/>
        </w:rPr>
        <w:tab/>
        <w:t xml:space="preserve">            Članak</w:t>
      </w:r>
      <w:r w:rsidR="00F61479" w:rsidRPr="0026784F">
        <w:rPr>
          <w:szCs w:val="24"/>
          <w:lang w:val="hr-HR"/>
        </w:rPr>
        <w:t xml:space="preserve"> 19</w:t>
      </w:r>
      <w:r w:rsidRPr="0026784F">
        <w:rPr>
          <w:szCs w:val="24"/>
          <w:lang w:val="hr-HR"/>
        </w:rPr>
        <w:t>.</w:t>
      </w:r>
    </w:p>
    <w:p w:rsidR="00FC54F4" w:rsidRPr="0026784F" w:rsidRDefault="00FC54F4" w:rsidP="0085746F">
      <w:pPr>
        <w:rPr>
          <w:szCs w:val="24"/>
          <w:lang w:val="hr-HR"/>
        </w:rPr>
      </w:pPr>
    </w:p>
    <w:p w:rsidR="0085746F" w:rsidRPr="00D30AA4" w:rsidRDefault="0085746F" w:rsidP="00B601AD">
      <w:pPr>
        <w:pStyle w:val="Default"/>
        <w:ind w:firstLine="720"/>
        <w:jc w:val="both"/>
        <w:rPr>
          <w:color w:val="auto"/>
        </w:rPr>
      </w:pPr>
      <w:r w:rsidRPr="00D30AA4">
        <w:rPr>
          <w:color w:val="auto"/>
        </w:rPr>
        <w:t>Za odlučivanje o izdavanju instrumenata osiguranja  u iznosu koji je veći od 0,5 %  iznosa prihoda bez primitaka ostvarenih u prethodnoj godini, odnosno više od 70.000,00 kn   nadležno je Gradsko vijeće Grada Pregrade, a ako je iznos manji od 0,5% iznosa prihoda bez primitaka ostvarenih u prethodnoj godini,  odnosno manji od 70.000,00 kn nadležan je Gradonačelnik Grada Pregrade.</w:t>
      </w:r>
    </w:p>
    <w:p w:rsidR="003E1A5C" w:rsidRPr="00D30AA4" w:rsidRDefault="003E1A5C" w:rsidP="0085746F">
      <w:pPr>
        <w:pStyle w:val="Default"/>
        <w:jc w:val="both"/>
        <w:rPr>
          <w:color w:val="auto"/>
        </w:rPr>
      </w:pPr>
    </w:p>
    <w:p w:rsidR="003E1A5C" w:rsidRPr="0026784F" w:rsidRDefault="003E1A5C" w:rsidP="0085746F">
      <w:pPr>
        <w:pStyle w:val="Default"/>
        <w:jc w:val="both"/>
        <w:rPr>
          <w:color w:val="auto"/>
        </w:rPr>
      </w:pPr>
    </w:p>
    <w:p w:rsidR="003E1A5C" w:rsidRPr="0026784F" w:rsidRDefault="003E1A5C" w:rsidP="0085746F">
      <w:pPr>
        <w:pStyle w:val="Default"/>
        <w:jc w:val="both"/>
        <w:rPr>
          <w:color w:val="auto"/>
        </w:rPr>
      </w:pPr>
      <w:r w:rsidRPr="0026784F">
        <w:rPr>
          <w:color w:val="auto"/>
        </w:rPr>
        <w:t>PRAVA I OBVEZE PRORAČUNSKIH KORISNIKA</w:t>
      </w:r>
    </w:p>
    <w:p w:rsidR="003E1A5C" w:rsidRPr="0026784F" w:rsidRDefault="003E1A5C" w:rsidP="003E1A5C">
      <w:pPr>
        <w:pStyle w:val="Default"/>
        <w:jc w:val="center"/>
        <w:rPr>
          <w:color w:val="auto"/>
        </w:rPr>
      </w:pPr>
    </w:p>
    <w:p w:rsidR="003E1A5C" w:rsidRDefault="00F61479" w:rsidP="003E1A5C">
      <w:pPr>
        <w:pStyle w:val="Default"/>
        <w:jc w:val="center"/>
        <w:rPr>
          <w:color w:val="auto"/>
        </w:rPr>
      </w:pPr>
      <w:r w:rsidRPr="0026784F">
        <w:rPr>
          <w:color w:val="auto"/>
        </w:rPr>
        <w:t>Članak 20</w:t>
      </w:r>
      <w:r w:rsidR="003E1A5C" w:rsidRPr="0026784F">
        <w:rPr>
          <w:color w:val="auto"/>
        </w:rPr>
        <w:t>.</w:t>
      </w:r>
    </w:p>
    <w:p w:rsidR="00FC54F4" w:rsidRPr="0026784F" w:rsidRDefault="00FC54F4" w:rsidP="003E1A5C">
      <w:pPr>
        <w:pStyle w:val="Default"/>
        <w:jc w:val="center"/>
        <w:rPr>
          <w:color w:val="auto"/>
        </w:rPr>
      </w:pPr>
    </w:p>
    <w:p w:rsidR="003E1A5C" w:rsidRPr="0026784F" w:rsidRDefault="003E1A5C" w:rsidP="003E1A5C">
      <w:pPr>
        <w:pStyle w:val="Default"/>
        <w:ind w:firstLine="720"/>
        <w:jc w:val="both"/>
      </w:pPr>
      <w:r w:rsidRPr="0026784F">
        <w:t xml:space="preserve">Proračunski korisnici Grada Pregrade su pravne osobe upisane u Registar proračunskih i izvanproračunskih korisnika sukladno članku </w:t>
      </w:r>
      <w:r w:rsidRPr="00401630">
        <w:t>4. Pravilnika o utvrđivanju proračunskih i izvanproračunskih korisnika državnog proračuna i proračuna JLP(R)S i načinu</w:t>
      </w:r>
      <w:r w:rsidRPr="0026784F">
        <w:t xml:space="preserve"> vođenja Registra proračunskih i izvanproračunskih korisnika. </w:t>
      </w:r>
    </w:p>
    <w:p w:rsidR="00096C0F" w:rsidRDefault="00096C0F" w:rsidP="003E1A5C">
      <w:pPr>
        <w:pStyle w:val="Default"/>
        <w:jc w:val="center"/>
      </w:pPr>
    </w:p>
    <w:p w:rsidR="003E1A5C" w:rsidRPr="0026784F" w:rsidRDefault="00F61479" w:rsidP="003E1A5C">
      <w:pPr>
        <w:pStyle w:val="Default"/>
        <w:jc w:val="center"/>
      </w:pPr>
      <w:r w:rsidRPr="0026784F">
        <w:t>Članak 21</w:t>
      </w:r>
      <w:r w:rsidR="003E1A5C" w:rsidRPr="0026784F">
        <w:t>.</w:t>
      </w:r>
    </w:p>
    <w:p w:rsidR="003E1A5C" w:rsidRPr="0026784F" w:rsidRDefault="003E1A5C" w:rsidP="0085746F">
      <w:pPr>
        <w:pStyle w:val="Default"/>
        <w:jc w:val="both"/>
      </w:pPr>
      <w:r w:rsidRPr="0026784F">
        <w:t xml:space="preserve"> </w:t>
      </w:r>
    </w:p>
    <w:p w:rsidR="003E1A5C" w:rsidRPr="0026784F" w:rsidRDefault="003E1A5C" w:rsidP="003E1A5C">
      <w:pPr>
        <w:pStyle w:val="Default"/>
        <w:ind w:firstLine="720"/>
        <w:jc w:val="both"/>
      </w:pPr>
      <w:r w:rsidRPr="0026784F">
        <w:t>Pr</w:t>
      </w:r>
      <w:r w:rsidR="00F61479" w:rsidRPr="0026784F">
        <w:t>oračunski korisnici iz članka 20</w:t>
      </w:r>
      <w:r w:rsidRPr="0026784F">
        <w:t xml:space="preserve">. ove Odluke koji osim sredstava iz Proračuna ostvaruju namjenske prihode i primitke te vlastite prihode planiraju te prihode i primitke u svojim financijskim planovima i troše ih za namjene predviđene financijskim planom. </w:t>
      </w:r>
    </w:p>
    <w:p w:rsidR="003E1A5C" w:rsidRPr="0026784F" w:rsidRDefault="003E1A5C" w:rsidP="003E1A5C">
      <w:pPr>
        <w:pStyle w:val="Default"/>
        <w:ind w:firstLine="720"/>
        <w:jc w:val="both"/>
      </w:pPr>
      <w:r w:rsidRPr="0026784F">
        <w:t xml:space="preserve">Prihodi iz stavka 1. ovog članka ne uplaćuju se u Proračun. </w:t>
      </w:r>
    </w:p>
    <w:p w:rsidR="0093798B" w:rsidRPr="0026784F" w:rsidRDefault="003E1A5C" w:rsidP="003E1A5C">
      <w:pPr>
        <w:pStyle w:val="Default"/>
        <w:ind w:firstLine="720"/>
        <w:jc w:val="both"/>
      </w:pPr>
      <w:r w:rsidRPr="0026784F">
        <w:t>Proračunski korisnici Grada Pregrade dužni su dostaviti Izvješće o ostvarenju i utrošku namjenskih prihoda i primitaka te vlastitih prihoda iz članka 1. ove Odluke, tromjesečno, do 15.</w:t>
      </w:r>
      <w:r w:rsidR="00293A40" w:rsidRPr="0026784F">
        <w:t xml:space="preserve"> u mjesecu za prethodno </w:t>
      </w:r>
      <w:r w:rsidRPr="0026784F">
        <w:t>razdoblje.</w:t>
      </w:r>
    </w:p>
    <w:p w:rsidR="00293A40" w:rsidRPr="0026784F" w:rsidRDefault="00293A40" w:rsidP="00293A40">
      <w:pPr>
        <w:pStyle w:val="Default"/>
        <w:ind w:firstLine="720"/>
        <w:jc w:val="both"/>
      </w:pPr>
      <w:r w:rsidRPr="0026784F">
        <w:t xml:space="preserve">Proračunski korisnici Grada Pregrade dužni su dostaviti Godišnje izvješće o ostvarenju i utrošku namjenskih prihoda i primitaka te vlastitih prihoda iz članka 1. ove Odluke, do </w:t>
      </w:r>
      <w:r w:rsidR="00E5770E" w:rsidRPr="0026784F">
        <w:t>15</w:t>
      </w:r>
      <w:r w:rsidRPr="0026784F">
        <w:t xml:space="preserve">. veljače tekuće za prethodnu godinu. </w:t>
      </w:r>
    </w:p>
    <w:p w:rsidR="00353F64" w:rsidRPr="0026784F" w:rsidRDefault="00353F64" w:rsidP="00353F64">
      <w:pPr>
        <w:rPr>
          <w:szCs w:val="24"/>
          <w:lang w:val="hr-HR"/>
        </w:rPr>
      </w:pPr>
    </w:p>
    <w:p w:rsidR="0093798B" w:rsidRPr="0026784F" w:rsidRDefault="003E1A5C">
      <w:pPr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</w:t>
      </w:r>
      <w:r w:rsidR="00F1667D">
        <w:rPr>
          <w:szCs w:val="24"/>
          <w:lang w:val="hr-HR"/>
        </w:rPr>
        <w:t xml:space="preserve"> 22</w:t>
      </w:r>
      <w:r w:rsidR="0093798B" w:rsidRPr="0026784F">
        <w:rPr>
          <w:szCs w:val="24"/>
          <w:lang w:val="hr-HR"/>
        </w:rPr>
        <w:t>.</w:t>
      </w:r>
    </w:p>
    <w:p w:rsidR="00353F64" w:rsidRPr="0026784F" w:rsidRDefault="0093798B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</w:t>
      </w:r>
    </w:p>
    <w:p w:rsidR="0093798B" w:rsidRPr="0026784F" w:rsidRDefault="0093798B" w:rsidP="00F523CB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Ova Odluka sastavni je dio </w:t>
      </w:r>
      <w:r w:rsidR="00437A71">
        <w:rPr>
          <w:szCs w:val="24"/>
          <w:lang w:val="hr-HR"/>
        </w:rPr>
        <w:t>P</w:t>
      </w:r>
      <w:r w:rsidRPr="0026784F">
        <w:rPr>
          <w:szCs w:val="24"/>
          <w:lang w:val="hr-HR"/>
        </w:rPr>
        <w:t>roračuna.</w:t>
      </w:r>
    </w:p>
    <w:p w:rsidR="0093798B" w:rsidRPr="0026784F" w:rsidRDefault="0093798B">
      <w:pPr>
        <w:jc w:val="both"/>
        <w:rPr>
          <w:szCs w:val="24"/>
          <w:lang w:val="hr-HR"/>
        </w:rPr>
      </w:pPr>
    </w:p>
    <w:p w:rsidR="0093798B" w:rsidRPr="0026784F" w:rsidRDefault="00353F64">
      <w:pPr>
        <w:jc w:val="center"/>
        <w:rPr>
          <w:szCs w:val="24"/>
          <w:lang w:val="hr-HR"/>
        </w:rPr>
      </w:pPr>
      <w:r w:rsidRPr="0026784F">
        <w:rPr>
          <w:szCs w:val="24"/>
          <w:lang w:val="hr-HR"/>
        </w:rPr>
        <w:t>Članak 2</w:t>
      </w:r>
      <w:r w:rsidR="00F1667D">
        <w:rPr>
          <w:szCs w:val="24"/>
          <w:lang w:val="hr-HR"/>
        </w:rPr>
        <w:t>3</w:t>
      </w:r>
      <w:r w:rsidR="0093798B" w:rsidRPr="0026784F">
        <w:rPr>
          <w:szCs w:val="24"/>
          <w:lang w:val="hr-HR"/>
        </w:rPr>
        <w:t>.</w:t>
      </w:r>
    </w:p>
    <w:p w:rsidR="003E1A5C" w:rsidRPr="0026784F" w:rsidRDefault="0093798B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 </w:t>
      </w:r>
    </w:p>
    <w:p w:rsidR="0093798B" w:rsidRPr="0026784F" w:rsidRDefault="0093798B" w:rsidP="003E1A5C">
      <w:pPr>
        <w:ind w:firstLine="720"/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>Ova Odluka stupa na snagu osmog dana od objave u “Službenom glasniku Krapinsko zagorske županije”, a primjenjuje se od 01.siječnja 20</w:t>
      </w:r>
      <w:r w:rsidR="0051183F">
        <w:rPr>
          <w:szCs w:val="24"/>
          <w:lang w:val="hr-HR"/>
        </w:rPr>
        <w:t>2</w:t>
      </w:r>
      <w:r w:rsidR="00A104E2">
        <w:rPr>
          <w:szCs w:val="24"/>
          <w:lang w:val="hr-HR"/>
        </w:rPr>
        <w:t>1</w:t>
      </w:r>
      <w:r w:rsidRPr="0026784F">
        <w:rPr>
          <w:szCs w:val="24"/>
          <w:lang w:val="hr-HR"/>
        </w:rPr>
        <w:t>. godine.</w:t>
      </w:r>
    </w:p>
    <w:p w:rsidR="00F03E8C" w:rsidRPr="0026784F" w:rsidRDefault="00F03E8C">
      <w:pPr>
        <w:jc w:val="both"/>
        <w:rPr>
          <w:szCs w:val="24"/>
          <w:lang w:val="hr-HR"/>
        </w:rPr>
      </w:pPr>
    </w:p>
    <w:p w:rsidR="0093798B" w:rsidRPr="0026784F" w:rsidRDefault="0093798B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                                                                                                    PREDSJEDNI</w:t>
      </w:r>
      <w:r w:rsidR="009E7CB9">
        <w:rPr>
          <w:szCs w:val="24"/>
          <w:lang w:val="hr-HR"/>
        </w:rPr>
        <w:t>CA</w:t>
      </w:r>
      <w:r w:rsidRPr="0026784F">
        <w:rPr>
          <w:szCs w:val="24"/>
          <w:lang w:val="hr-HR"/>
        </w:rPr>
        <w:t xml:space="preserve"> </w:t>
      </w:r>
    </w:p>
    <w:p w:rsidR="0093798B" w:rsidRPr="0026784F" w:rsidRDefault="0093798B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                                                                                                GRADSKOG VIJEĆA</w:t>
      </w:r>
    </w:p>
    <w:p w:rsidR="0093798B" w:rsidRPr="00293A40" w:rsidRDefault="0093798B">
      <w:pPr>
        <w:jc w:val="both"/>
        <w:rPr>
          <w:szCs w:val="24"/>
          <w:lang w:val="hr-HR"/>
        </w:rPr>
      </w:pPr>
      <w:r w:rsidRPr="0026784F">
        <w:rPr>
          <w:szCs w:val="24"/>
          <w:lang w:val="hr-HR"/>
        </w:rPr>
        <w:t xml:space="preserve">                                                                                                           </w:t>
      </w:r>
      <w:r w:rsidR="00EC3654" w:rsidRPr="0026784F">
        <w:rPr>
          <w:szCs w:val="24"/>
          <w:lang w:val="hr-HR"/>
        </w:rPr>
        <w:t xml:space="preserve">  </w:t>
      </w:r>
      <w:r w:rsidR="009E7CB9">
        <w:rPr>
          <w:szCs w:val="24"/>
          <w:lang w:val="hr-HR"/>
        </w:rPr>
        <w:t xml:space="preserve"> TAJANA BROZ</w:t>
      </w:r>
    </w:p>
    <w:sectPr w:rsidR="0093798B" w:rsidRPr="00293A40">
      <w:headerReference w:type="default" r:id="rId8"/>
      <w:footerReference w:type="default" r:id="rId9"/>
      <w:pgSz w:w="11907" w:h="16840"/>
      <w:pgMar w:top="1077" w:right="1077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47C2" w:rsidRDefault="00EF47C2">
      <w:r>
        <w:separator/>
      </w:r>
    </w:p>
  </w:endnote>
  <w:endnote w:type="continuationSeparator" w:id="0">
    <w:p w:rsidR="00EF47C2" w:rsidRDefault="00EF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023C" w:rsidRDefault="00FE023C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883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FE023C" w:rsidRDefault="00FE023C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47C2" w:rsidRDefault="00EF47C2">
      <w:r>
        <w:separator/>
      </w:r>
    </w:p>
  </w:footnote>
  <w:footnote w:type="continuationSeparator" w:id="0">
    <w:p w:rsidR="00EF47C2" w:rsidRDefault="00EF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023C" w:rsidRDefault="00FE023C">
    <w:pPr>
      <w:pStyle w:val="Zaglavlje"/>
      <w:framePr w:wrap="auto" w:vAnchor="text" w:hAnchor="margin" w:xAlign="center" w:y="1"/>
      <w:rPr>
        <w:rStyle w:val="Brojstranice"/>
      </w:rPr>
    </w:pPr>
  </w:p>
  <w:p w:rsidR="00FE023C" w:rsidRDefault="00FE023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7A"/>
    <w:rsid w:val="00012525"/>
    <w:rsid w:val="000179CE"/>
    <w:rsid w:val="0003013F"/>
    <w:rsid w:val="0003097A"/>
    <w:rsid w:val="000314D3"/>
    <w:rsid w:val="000438B6"/>
    <w:rsid w:val="00043AD2"/>
    <w:rsid w:val="000868EE"/>
    <w:rsid w:val="00096C0F"/>
    <w:rsid w:val="000A46A5"/>
    <w:rsid w:val="000B366A"/>
    <w:rsid w:val="000C027F"/>
    <w:rsid w:val="000D326C"/>
    <w:rsid w:val="000F4ADD"/>
    <w:rsid w:val="001111F2"/>
    <w:rsid w:val="00112F52"/>
    <w:rsid w:val="0012018B"/>
    <w:rsid w:val="00121CD4"/>
    <w:rsid w:val="001352AB"/>
    <w:rsid w:val="00145635"/>
    <w:rsid w:val="00166DFD"/>
    <w:rsid w:val="001708CF"/>
    <w:rsid w:val="0019199D"/>
    <w:rsid w:val="00191D16"/>
    <w:rsid w:val="001B0B42"/>
    <w:rsid w:val="001B46C6"/>
    <w:rsid w:val="001C1690"/>
    <w:rsid w:val="001C1D6B"/>
    <w:rsid w:val="001C284D"/>
    <w:rsid w:val="001E277D"/>
    <w:rsid w:val="001E4E56"/>
    <w:rsid w:val="001E59D5"/>
    <w:rsid w:val="00245B78"/>
    <w:rsid w:val="00251A06"/>
    <w:rsid w:val="0025540A"/>
    <w:rsid w:val="0026784F"/>
    <w:rsid w:val="002764C4"/>
    <w:rsid w:val="00281C8F"/>
    <w:rsid w:val="00293A40"/>
    <w:rsid w:val="002A5D1E"/>
    <w:rsid w:val="002C136F"/>
    <w:rsid w:val="002C5F73"/>
    <w:rsid w:val="002D1C56"/>
    <w:rsid w:val="002E6B1D"/>
    <w:rsid w:val="00301812"/>
    <w:rsid w:val="00301ED9"/>
    <w:rsid w:val="00311125"/>
    <w:rsid w:val="0032598F"/>
    <w:rsid w:val="0033487D"/>
    <w:rsid w:val="003400FC"/>
    <w:rsid w:val="00342A4A"/>
    <w:rsid w:val="00353F64"/>
    <w:rsid w:val="00353F6C"/>
    <w:rsid w:val="00357AE4"/>
    <w:rsid w:val="0037315E"/>
    <w:rsid w:val="003769BF"/>
    <w:rsid w:val="00391789"/>
    <w:rsid w:val="00393E23"/>
    <w:rsid w:val="003A0326"/>
    <w:rsid w:val="003A346D"/>
    <w:rsid w:val="003A5628"/>
    <w:rsid w:val="003B0977"/>
    <w:rsid w:val="003B7A52"/>
    <w:rsid w:val="003C5661"/>
    <w:rsid w:val="003D7B60"/>
    <w:rsid w:val="003E1A5C"/>
    <w:rsid w:val="003E4A76"/>
    <w:rsid w:val="00401630"/>
    <w:rsid w:val="00431928"/>
    <w:rsid w:val="00437A71"/>
    <w:rsid w:val="00447896"/>
    <w:rsid w:val="004609CF"/>
    <w:rsid w:val="00464554"/>
    <w:rsid w:val="004745CF"/>
    <w:rsid w:val="00491EA6"/>
    <w:rsid w:val="0049558A"/>
    <w:rsid w:val="004D3A96"/>
    <w:rsid w:val="004E535F"/>
    <w:rsid w:val="004E62D3"/>
    <w:rsid w:val="004E71B8"/>
    <w:rsid w:val="0051183F"/>
    <w:rsid w:val="00513883"/>
    <w:rsid w:val="00545AC1"/>
    <w:rsid w:val="0055061D"/>
    <w:rsid w:val="00560DC0"/>
    <w:rsid w:val="00565CCD"/>
    <w:rsid w:val="00573B0F"/>
    <w:rsid w:val="00580323"/>
    <w:rsid w:val="0058588E"/>
    <w:rsid w:val="0059540D"/>
    <w:rsid w:val="00597E3C"/>
    <w:rsid w:val="005A1091"/>
    <w:rsid w:val="005A12F0"/>
    <w:rsid w:val="005A7ED6"/>
    <w:rsid w:val="005B212C"/>
    <w:rsid w:val="005B7D89"/>
    <w:rsid w:val="005C00AE"/>
    <w:rsid w:val="005C00B0"/>
    <w:rsid w:val="005C5DEB"/>
    <w:rsid w:val="0060492C"/>
    <w:rsid w:val="006379AC"/>
    <w:rsid w:val="00653811"/>
    <w:rsid w:val="00654702"/>
    <w:rsid w:val="00656802"/>
    <w:rsid w:val="0068429E"/>
    <w:rsid w:val="00693BBB"/>
    <w:rsid w:val="006A7264"/>
    <w:rsid w:val="006B511A"/>
    <w:rsid w:val="006C21E4"/>
    <w:rsid w:val="006C5FFA"/>
    <w:rsid w:val="006F1991"/>
    <w:rsid w:val="00716C00"/>
    <w:rsid w:val="00724ADB"/>
    <w:rsid w:val="00744013"/>
    <w:rsid w:val="00764DFF"/>
    <w:rsid w:val="007817FB"/>
    <w:rsid w:val="007C56E9"/>
    <w:rsid w:val="007D40F8"/>
    <w:rsid w:val="007E4B67"/>
    <w:rsid w:val="00804EC7"/>
    <w:rsid w:val="00822B24"/>
    <w:rsid w:val="0085746F"/>
    <w:rsid w:val="008644A3"/>
    <w:rsid w:val="00865F5D"/>
    <w:rsid w:val="008833BE"/>
    <w:rsid w:val="008A15AF"/>
    <w:rsid w:val="008E483A"/>
    <w:rsid w:val="008E65AB"/>
    <w:rsid w:val="008F6BA8"/>
    <w:rsid w:val="009212B0"/>
    <w:rsid w:val="00922525"/>
    <w:rsid w:val="0093471C"/>
    <w:rsid w:val="00937294"/>
    <w:rsid w:val="0093798B"/>
    <w:rsid w:val="00937CE4"/>
    <w:rsid w:val="00954AFC"/>
    <w:rsid w:val="0095542D"/>
    <w:rsid w:val="0096378A"/>
    <w:rsid w:val="009731DF"/>
    <w:rsid w:val="009740C1"/>
    <w:rsid w:val="009862FD"/>
    <w:rsid w:val="00987A57"/>
    <w:rsid w:val="009B4BBF"/>
    <w:rsid w:val="009B4F0F"/>
    <w:rsid w:val="009B7ACD"/>
    <w:rsid w:val="009C3AFB"/>
    <w:rsid w:val="009D2432"/>
    <w:rsid w:val="009E0694"/>
    <w:rsid w:val="009E6C2F"/>
    <w:rsid w:val="009E7CB9"/>
    <w:rsid w:val="009F01EB"/>
    <w:rsid w:val="009F1D2E"/>
    <w:rsid w:val="00A104E2"/>
    <w:rsid w:val="00A1264D"/>
    <w:rsid w:val="00A15E25"/>
    <w:rsid w:val="00A16C20"/>
    <w:rsid w:val="00A54EF9"/>
    <w:rsid w:val="00A6028E"/>
    <w:rsid w:val="00A80AC5"/>
    <w:rsid w:val="00A90E40"/>
    <w:rsid w:val="00AA0068"/>
    <w:rsid w:val="00AA3EC8"/>
    <w:rsid w:val="00AB0E7F"/>
    <w:rsid w:val="00AB75C6"/>
    <w:rsid w:val="00AC2BA4"/>
    <w:rsid w:val="00AC3D88"/>
    <w:rsid w:val="00AF218F"/>
    <w:rsid w:val="00AF2709"/>
    <w:rsid w:val="00AF3A9B"/>
    <w:rsid w:val="00B07C9D"/>
    <w:rsid w:val="00B17DE5"/>
    <w:rsid w:val="00B26554"/>
    <w:rsid w:val="00B37E97"/>
    <w:rsid w:val="00B406D1"/>
    <w:rsid w:val="00B50D3A"/>
    <w:rsid w:val="00B52164"/>
    <w:rsid w:val="00B57009"/>
    <w:rsid w:val="00B601AD"/>
    <w:rsid w:val="00B71C40"/>
    <w:rsid w:val="00B84663"/>
    <w:rsid w:val="00B930AC"/>
    <w:rsid w:val="00BA07FA"/>
    <w:rsid w:val="00BA6C5B"/>
    <w:rsid w:val="00BB05BC"/>
    <w:rsid w:val="00BC30CA"/>
    <w:rsid w:val="00BE085B"/>
    <w:rsid w:val="00BE53FD"/>
    <w:rsid w:val="00BE69A1"/>
    <w:rsid w:val="00C05277"/>
    <w:rsid w:val="00C15A6A"/>
    <w:rsid w:val="00C22707"/>
    <w:rsid w:val="00C30C47"/>
    <w:rsid w:val="00C33012"/>
    <w:rsid w:val="00C34117"/>
    <w:rsid w:val="00C35BA4"/>
    <w:rsid w:val="00C43B9E"/>
    <w:rsid w:val="00C6705C"/>
    <w:rsid w:val="00C733CD"/>
    <w:rsid w:val="00C758A7"/>
    <w:rsid w:val="00C92C22"/>
    <w:rsid w:val="00CA29EC"/>
    <w:rsid w:val="00CB17F6"/>
    <w:rsid w:val="00CD2ECB"/>
    <w:rsid w:val="00CD53A3"/>
    <w:rsid w:val="00CE1918"/>
    <w:rsid w:val="00CF574A"/>
    <w:rsid w:val="00D04F81"/>
    <w:rsid w:val="00D21335"/>
    <w:rsid w:val="00D223AF"/>
    <w:rsid w:val="00D263C2"/>
    <w:rsid w:val="00D30AA4"/>
    <w:rsid w:val="00D33175"/>
    <w:rsid w:val="00D3562B"/>
    <w:rsid w:val="00D416DD"/>
    <w:rsid w:val="00D64047"/>
    <w:rsid w:val="00D72D01"/>
    <w:rsid w:val="00DA4061"/>
    <w:rsid w:val="00DE567C"/>
    <w:rsid w:val="00E06BA4"/>
    <w:rsid w:val="00E16681"/>
    <w:rsid w:val="00E5667F"/>
    <w:rsid w:val="00E5770E"/>
    <w:rsid w:val="00E738C4"/>
    <w:rsid w:val="00E74AB4"/>
    <w:rsid w:val="00EB388B"/>
    <w:rsid w:val="00EC3654"/>
    <w:rsid w:val="00EC6AAC"/>
    <w:rsid w:val="00ED4056"/>
    <w:rsid w:val="00ED6E97"/>
    <w:rsid w:val="00EE2233"/>
    <w:rsid w:val="00EE22D8"/>
    <w:rsid w:val="00EF0EF2"/>
    <w:rsid w:val="00EF47C2"/>
    <w:rsid w:val="00F01CB9"/>
    <w:rsid w:val="00F03E8C"/>
    <w:rsid w:val="00F147D8"/>
    <w:rsid w:val="00F1667D"/>
    <w:rsid w:val="00F20351"/>
    <w:rsid w:val="00F24EDB"/>
    <w:rsid w:val="00F2746B"/>
    <w:rsid w:val="00F43FF5"/>
    <w:rsid w:val="00F509AE"/>
    <w:rsid w:val="00F523CB"/>
    <w:rsid w:val="00F52B46"/>
    <w:rsid w:val="00F61479"/>
    <w:rsid w:val="00F66302"/>
    <w:rsid w:val="00F85182"/>
    <w:rsid w:val="00FA7D29"/>
    <w:rsid w:val="00FB4664"/>
    <w:rsid w:val="00FC54F4"/>
    <w:rsid w:val="00FD1532"/>
    <w:rsid w:val="00FD2D85"/>
    <w:rsid w:val="00FE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5E49DF4-B5B6-4090-BA86-399A324D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paragraph" w:customStyle="1" w:styleId="Default">
    <w:name w:val="Default"/>
    <w:rsid w:val="0085746F"/>
    <w:pPr>
      <w:autoSpaceDE w:val="0"/>
      <w:autoSpaceDN w:val="0"/>
      <w:adjustRightInd w:val="0"/>
    </w:pPr>
    <w:rPr>
      <w:color w:val="000000"/>
      <w:sz w:val="24"/>
      <w:szCs w:val="24"/>
      <w:lang w:eastAsia="hr-HR"/>
    </w:rPr>
  </w:style>
  <w:style w:type="character" w:styleId="Istaknuto">
    <w:name w:val="Emphasis"/>
    <w:qFormat/>
    <w:rsid w:val="00C92C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8EE64-FE1B-41D4-8766-68F4BD13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1749</Words>
  <Characters>9972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clanka 18</vt:lpstr>
      <vt:lpstr>Temeljem clanka 18</vt:lpstr>
    </vt:vector>
  </TitlesOfParts>
  <Company>Grad Pregrada</Company>
  <LinksUpToDate>false</LinksUpToDate>
  <CharactersWithSpaces>11698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clanka 18</dc:title>
  <dc:subject/>
  <dc:creator>Grad Pregrada</dc:creator>
  <cp:keywords/>
  <dc:description/>
  <cp:lastModifiedBy>Krunoslav Golub</cp:lastModifiedBy>
  <cp:revision>13</cp:revision>
  <cp:lastPrinted>2015-12-04T15:20:00Z</cp:lastPrinted>
  <dcterms:created xsi:type="dcterms:W3CDTF">2020-12-15T10:47:00Z</dcterms:created>
  <dcterms:modified xsi:type="dcterms:W3CDTF">2020-12-15T10:47:00Z</dcterms:modified>
</cp:coreProperties>
</file>